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14" w:rsidRPr="00F37475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7475">
        <w:rPr>
          <w:rFonts w:ascii="Times New Roman" w:hAnsi="Times New Roman"/>
          <w:b/>
          <w:sz w:val="28"/>
          <w:szCs w:val="28"/>
        </w:rPr>
        <w:t>НАЦІОНАЛЬНА АКАДЕМІЯ НАУК УКРАЇНИ</w:t>
      </w: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7475">
        <w:rPr>
          <w:rFonts w:ascii="Times New Roman" w:hAnsi="Times New Roman"/>
          <w:b/>
          <w:sz w:val="28"/>
          <w:szCs w:val="28"/>
        </w:rPr>
        <w:t>ІНСТИТУТ ЕКОНОМІКО-ПРАВОВИХ ДОСЛІДЖЕНЬ</w:t>
      </w: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АНАЛІТИЧНА ЗАПИСКА</w:t>
      </w: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33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Екологізація державної регіональної політики</w:t>
      </w:r>
      <w:r w:rsidRPr="005C33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Default="00833C14" w:rsidP="00833C1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3C14" w:rsidRPr="00C803F9" w:rsidRDefault="00833C14" w:rsidP="00C80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3F9">
        <w:rPr>
          <w:rFonts w:ascii="Times New Roman" w:hAnsi="Times New Roman" w:cs="Times New Roman"/>
          <w:sz w:val="24"/>
          <w:szCs w:val="24"/>
        </w:rPr>
        <w:t xml:space="preserve">  Виконавець:    </w:t>
      </w:r>
      <w:r w:rsidR="00C803F9" w:rsidRPr="00C803F9">
        <w:rPr>
          <w:rFonts w:ascii="Times New Roman" w:hAnsi="Times New Roman" w:cs="Times New Roman"/>
          <w:sz w:val="24"/>
          <w:szCs w:val="24"/>
        </w:rPr>
        <w:t>старший науковий співробітник відділу проблем модернізації господарського права та законодавства</w:t>
      </w:r>
      <w:r w:rsidR="00C803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03F9">
        <w:rPr>
          <w:rFonts w:ascii="Times New Roman" w:hAnsi="Times New Roman" w:cs="Times New Roman"/>
          <w:sz w:val="24"/>
          <w:szCs w:val="24"/>
        </w:rPr>
        <w:t>Єремєєва</w:t>
      </w:r>
      <w:proofErr w:type="spellEnd"/>
      <w:r w:rsidR="00C803F9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833C14" w:rsidRDefault="00833C14" w:rsidP="00833C14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3C14" w:rsidRDefault="00833C14" w:rsidP="00833C14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7475">
        <w:rPr>
          <w:rFonts w:ascii="Times New Roman" w:hAnsi="Times New Roman"/>
          <w:sz w:val="28"/>
          <w:szCs w:val="28"/>
        </w:rPr>
        <w:t>Київ - 2015</w:t>
      </w:r>
    </w:p>
    <w:p w:rsidR="00DB5443" w:rsidRDefault="00DB5443" w:rsidP="00DB5443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ЗМІСТ</w:t>
      </w:r>
    </w:p>
    <w:p w:rsidR="006A728F" w:rsidRDefault="006A728F" w:rsidP="00DB5443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728F" w:rsidRDefault="006A728F" w:rsidP="00DB5443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5443" w:rsidRDefault="00DB5443" w:rsidP="00DB54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443">
        <w:rPr>
          <w:rFonts w:ascii="Times New Roman" w:hAnsi="Times New Roman"/>
          <w:sz w:val="28"/>
          <w:szCs w:val="28"/>
        </w:rPr>
        <w:t>Вступ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AE5473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3</w:t>
      </w:r>
    </w:p>
    <w:p w:rsidR="00DB5443" w:rsidRPr="00DB5443" w:rsidRDefault="00DB5443" w:rsidP="00DB544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5443">
        <w:rPr>
          <w:rFonts w:ascii="Times New Roman" w:hAnsi="Times New Roman" w:cs="Times New Roman"/>
          <w:sz w:val="28"/>
          <w:szCs w:val="28"/>
        </w:rPr>
        <w:t>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сучасного стану законодавства У</w:t>
      </w:r>
      <w:r w:rsidRPr="00DB5443">
        <w:rPr>
          <w:rFonts w:ascii="Times New Roman" w:hAnsi="Times New Roman" w:cs="Times New Roman"/>
          <w:sz w:val="28"/>
          <w:szCs w:val="28"/>
        </w:rPr>
        <w:t>країни, що регулює  питання розвитку регіонів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…………………….</w:t>
      </w:r>
      <w:r w:rsidR="00AE5473">
        <w:rPr>
          <w:rFonts w:ascii="Times New Roman" w:hAnsi="Times New Roman"/>
          <w:sz w:val="28"/>
          <w:szCs w:val="28"/>
        </w:rPr>
        <w:t>……………………………</w:t>
      </w:r>
      <w:r w:rsidR="00D660A9">
        <w:rPr>
          <w:rFonts w:ascii="Times New Roman" w:hAnsi="Times New Roman"/>
          <w:sz w:val="28"/>
          <w:szCs w:val="28"/>
        </w:rPr>
        <w:t>4</w:t>
      </w:r>
    </w:p>
    <w:p w:rsidR="00883E5A" w:rsidRDefault="00DB5443" w:rsidP="00883E5A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60A9">
        <w:rPr>
          <w:rFonts w:ascii="Times New Roman" w:hAnsi="Times New Roman" w:cs="Times New Roman"/>
          <w:sz w:val="28"/>
          <w:szCs w:val="28"/>
        </w:rPr>
        <w:t xml:space="preserve">Напрями вдосконалення чинного </w:t>
      </w:r>
      <w:r w:rsidR="00D660A9" w:rsidRPr="00D660A9">
        <w:rPr>
          <w:rFonts w:ascii="Times New Roman" w:hAnsi="Times New Roman" w:cs="Times New Roman"/>
          <w:sz w:val="28"/>
          <w:szCs w:val="28"/>
        </w:rPr>
        <w:t>законодавства</w:t>
      </w:r>
      <w:r w:rsidR="00D660A9">
        <w:rPr>
          <w:rFonts w:ascii="Times New Roman" w:hAnsi="Times New Roman"/>
          <w:sz w:val="28"/>
          <w:szCs w:val="28"/>
        </w:rPr>
        <w:t>………………………..5</w:t>
      </w:r>
    </w:p>
    <w:p w:rsidR="00DB5443" w:rsidRDefault="00DB5443" w:rsidP="00DB5443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83E5A">
        <w:rPr>
          <w:rFonts w:ascii="Times New Roman" w:hAnsi="Times New Roman"/>
          <w:sz w:val="28"/>
          <w:szCs w:val="28"/>
        </w:rPr>
        <w:t>исновки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</w:t>
      </w:r>
      <w:r w:rsidR="00883E5A">
        <w:rPr>
          <w:rFonts w:ascii="Times New Roman" w:hAnsi="Times New Roman"/>
          <w:sz w:val="28"/>
          <w:szCs w:val="28"/>
        </w:rPr>
        <w:t>…………</w:t>
      </w:r>
      <w:r w:rsidR="006A728F">
        <w:rPr>
          <w:rFonts w:ascii="Times New Roman" w:hAnsi="Times New Roman"/>
          <w:sz w:val="28"/>
          <w:szCs w:val="28"/>
        </w:rPr>
        <w:t>…11</w:t>
      </w:r>
    </w:p>
    <w:p w:rsidR="00DB5443" w:rsidRDefault="006A728F" w:rsidP="00DB5443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використаних джерел </w:t>
      </w:r>
      <w:r w:rsidR="00DB5443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………………….15</w:t>
      </w:r>
      <w:r w:rsidR="00DB5443" w:rsidRPr="00E95629">
        <w:rPr>
          <w:rFonts w:ascii="Times New Roman" w:hAnsi="Times New Roman"/>
          <w:sz w:val="28"/>
          <w:szCs w:val="28"/>
        </w:rPr>
        <w:t xml:space="preserve">  </w:t>
      </w: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1746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443" w:rsidRDefault="00DB5443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63A" w:rsidRDefault="00DC563A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63A" w:rsidRDefault="00DC563A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63A" w:rsidRDefault="00DC563A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63A" w:rsidRDefault="00DC563A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63A" w:rsidRDefault="00DC563A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63A" w:rsidRDefault="00DC563A" w:rsidP="00DB544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5443" w:rsidRDefault="00DB5443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23C" w:rsidRPr="00EA398A" w:rsidRDefault="009D5722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Політика  регіонального розвитку  передбачає економічне зростання регіонів на основі ефективного використання власного потенціалу та ресурсів. </w:t>
      </w:r>
      <w:r w:rsidR="00090E9F" w:rsidRPr="00EA398A">
        <w:rPr>
          <w:rFonts w:ascii="Times New Roman" w:hAnsi="Times New Roman" w:cs="Times New Roman"/>
          <w:sz w:val="28"/>
          <w:szCs w:val="28"/>
        </w:rPr>
        <w:t xml:space="preserve">За легальним визначенням </w:t>
      </w:r>
      <w:r w:rsidR="00E71EEC" w:rsidRPr="00EA398A">
        <w:rPr>
          <w:rFonts w:ascii="Times New Roman" w:hAnsi="Times New Roman" w:cs="Times New Roman"/>
          <w:sz w:val="28"/>
          <w:szCs w:val="28"/>
        </w:rPr>
        <w:t xml:space="preserve">регіон </w:t>
      </w:r>
      <w:r w:rsidR="00953A8E" w:rsidRPr="00EA398A">
        <w:rPr>
          <w:rFonts w:ascii="Times New Roman" w:hAnsi="Times New Roman" w:cs="Times New Roman"/>
          <w:sz w:val="28"/>
          <w:szCs w:val="28"/>
        </w:rPr>
        <w:t>–</w:t>
      </w:r>
      <w:r w:rsidR="00E71EEC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953A8E" w:rsidRPr="00EA398A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r w:rsidR="00953A8E" w:rsidRPr="00EA398A">
        <w:rPr>
          <w:rFonts w:ascii="Times New Roman" w:hAnsi="Times New Roman" w:cs="Times New Roman"/>
          <w:sz w:val="28"/>
          <w:szCs w:val="28"/>
        </w:rPr>
        <w:t>територіальною одиницею</w:t>
      </w:r>
      <w:r w:rsidR="00786CBB" w:rsidRPr="00EA398A">
        <w:rPr>
          <w:rFonts w:ascii="Times New Roman" w:hAnsi="Times New Roman" w:cs="Times New Roman"/>
          <w:sz w:val="28"/>
          <w:szCs w:val="28"/>
        </w:rPr>
        <w:t xml:space="preserve">, базовим елементом </w:t>
      </w:r>
      <w:r w:rsidR="00E35C8B" w:rsidRPr="00EA398A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="00786CBB" w:rsidRPr="00EA398A">
        <w:rPr>
          <w:rFonts w:ascii="Times New Roman" w:hAnsi="Times New Roman" w:cs="Times New Roman"/>
          <w:sz w:val="28"/>
          <w:szCs w:val="28"/>
        </w:rPr>
        <w:t xml:space="preserve">адміністративно-територіального устрою держави </w:t>
      </w:r>
      <w:r w:rsidR="00090E9F" w:rsidRPr="00EA398A">
        <w:rPr>
          <w:rFonts w:ascii="Times New Roman" w:hAnsi="Times New Roman" w:cs="Times New Roman"/>
          <w:sz w:val="28"/>
          <w:szCs w:val="28"/>
        </w:rPr>
        <w:t xml:space="preserve"> - тери</w:t>
      </w:r>
      <w:r w:rsidR="00786CBB" w:rsidRPr="00EA398A">
        <w:rPr>
          <w:rFonts w:ascii="Times New Roman" w:hAnsi="Times New Roman" w:cs="Times New Roman"/>
          <w:sz w:val="28"/>
          <w:szCs w:val="28"/>
        </w:rPr>
        <w:t>торією</w:t>
      </w:r>
      <w:r w:rsidR="00090E9F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E71EEC" w:rsidRPr="00EA398A">
        <w:rPr>
          <w:rFonts w:ascii="Times New Roman" w:hAnsi="Times New Roman" w:cs="Times New Roman"/>
          <w:sz w:val="28"/>
          <w:szCs w:val="28"/>
        </w:rPr>
        <w:t>Автономної Республіки Крим,  області, міст Києва та Севастополя</w:t>
      </w:r>
      <w:r w:rsidR="00090E9F" w:rsidRPr="00EA398A">
        <w:rPr>
          <w:rFonts w:ascii="Times New Roman" w:hAnsi="Times New Roman" w:cs="Times New Roman"/>
          <w:sz w:val="28"/>
          <w:szCs w:val="28"/>
        </w:rPr>
        <w:t xml:space="preserve"> (</w:t>
      </w:r>
      <w:r w:rsidR="009E3C94" w:rsidRPr="00EA398A">
        <w:rPr>
          <w:rFonts w:ascii="Times New Roman" w:hAnsi="Times New Roman" w:cs="Times New Roman"/>
          <w:sz w:val="28"/>
          <w:szCs w:val="28"/>
        </w:rPr>
        <w:t xml:space="preserve">ст.133 Конституції України </w:t>
      </w:r>
      <w:r w:rsidR="009E3C94" w:rsidRPr="000C20B7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9E3C94" w:rsidRPr="00EA398A">
        <w:rPr>
          <w:rFonts w:ascii="Times New Roman" w:hAnsi="Times New Roman" w:cs="Times New Roman"/>
          <w:sz w:val="28"/>
          <w:szCs w:val="28"/>
        </w:rPr>
        <w:t xml:space="preserve">, </w:t>
      </w:r>
      <w:r w:rsidR="00090E9F" w:rsidRPr="00EA398A">
        <w:rPr>
          <w:rFonts w:ascii="Times New Roman" w:hAnsi="Times New Roman" w:cs="Times New Roman"/>
          <w:sz w:val="28"/>
          <w:szCs w:val="28"/>
        </w:rPr>
        <w:t xml:space="preserve">ст. 1 Закону України «Про стимулювання розвитку регіонів» </w:t>
      </w:r>
      <w:r w:rsidR="00090E9F" w:rsidRPr="000C20B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E3C94" w:rsidRPr="000C20B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90E9F" w:rsidRPr="000C20B7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90E9F" w:rsidRPr="00EA398A">
        <w:rPr>
          <w:rFonts w:ascii="Times New Roman" w:hAnsi="Times New Roman" w:cs="Times New Roman"/>
          <w:sz w:val="28"/>
          <w:szCs w:val="28"/>
        </w:rPr>
        <w:t>)</w:t>
      </w:r>
      <w:r w:rsidR="00953A8E" w:rsidRPr="00EA39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1EEC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Pr="00EA398A">
        <w:rPr>
          <w:rFonts w:ascii="Times New Roman" w:hAnsi="Times New Roman" w:cs="Times New Roman"/>
          <w:sz w:val="28"/>
          <w:szCs w:val="28"/>
        </w:rPr>
        <w:t>Регіон як територія характеризується певним розміщенням компонентів природного, соціального, економічного, культурного середовищ у просторі</w:t>
      </w:r>
      <w:r w:rsidR="00BF423C" w:rsidRPr="00EA398A">
        <w:rPr>
          <w:rFonts w:ascii="Times New Roman" w:hAnsi="Times New Roman" w:cs="Times New Roman"/>
          <w:sz w:val="28"/>
          <w:szCs w:val="28"/>
        </w:rPr>
        <w:t xml:space="preserve">. </w:t>
      </w:r>
      <w:r w:rsidR="00754378" w:rsidRPr="00EA398A">
        <w:rPr>
          <w:rFonts w:ascii="Times New Roman" w:hAnsi="Times New Roman" w:cs="Times New Roman"/>
          <w:sz w:val="28"/>
          <w:szCs w:val="28"/>
        </w:rPr>
        <w:t>В</w:t>
      </w:r>
      <w:r w:rsidR="00BF423C" w:rsidRPr="00EA398A">
        <w:rPr>
          <w:rFonts w:ascii="Times New Roman" w:hAnsi="Times New Roman" w:cs="Times New Roman"/>
          <w:sz w:val="28"/>
          <w:szCs w:val="28"/>
        </w:rPr>
        <w:t>рахування екологічних характеристик</w:t>
      </w:r>
      <w:r w:rsidR="00754378" w:rsidRPr="00EA398A">
        <w:rPr>
          <w:rFonts w:ascii="Times New Roman" w:hAnsi="Times New Roman" w:cs="Times New Roman"/>
          <w:sz w:val="28"/>
          <w:szCs w:val="28"/>
        </w:rPr>
        <w:t xml:space="preserve"> – наявних природних</w:t>
      </w:r>
      <w:r w:rsidR="00BF423C" w:rsidRPr="00EA398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54378" w:rsidRPr="00EA398A">
        <w:rPr>
          <w:rFonts w:ascii="Times New Roman" w:hAnsi="Times New Roman" w:cs="Times New Roman"/>
          <w:sz w:val="28"/>
          <w:szCs w:val="28"/>
        </w:rPr>
        <w:t>ів</w:t>
      </w:r>
      <w:r w:rsidR="00BF423C" w:rsidRPr="00EA398A">
        <w:rPr>
          <w:rFonts w:ascii="Times New Roman" w:hAnsi="Times New Roman" w:cs="Times New Roman"/>
          <w:sz w:val="28"/>
          <w:szCs w:val="28"/>
        </w:rPr>
        <w:t>, стан</w:t>
      </w:r>
      <w:r w:rsidR="00754378" w:rsidRPr="00EA398A">
        <w:rPr>
          <w:rFonts w:ascii="Times New Roman" w:hAnsi="Times New Roman" w:cs="Times New Roman"/>
          <w:sz w:val="28"/>
          <w:szCs w:val="28"/>
        </w:rPr>
        <w:t>у довкілля - дозволяє</w:t>
      </w:r>
      <w:r w:rsidR="00572E5B" w:rsidRPr="00EA398A">
        <w:rPr>
          <w:rFonts w:ascii="Times New Roman" w:hAnsi="Times New Roman" w:cs="Times New Roman"/>
          <w:sz w:val="28"/>
          <w:szCs w:val="28"/>
        </w:rPr>
        <w:t xml:space="preserve"> вияви</w:t>
      </w:r>
      <w:r w:rsidR="00754378" w:rsidRPr="00EA398A">
        <w:rPr>
          <w:rFonts w:ascii="Times New Roman" w:hAnsi="Times New Roman" w:cs="Times New Roman"/>
          <w:sz w:val="28"/>
          <w:szCs w:val="28"/>
        </w:rPr>
        <w:t xml:space="preserve">ти екологічні загрози та </w:t>
      </w:r>
      <w:r w:rsidR="00BF423C" w:rsidRPr="00EA398A">
        <w:rPr>
          <w:rFonts w:ascii="Times New Roman" w:hAnsi="Times New Roman" w:cs="Times New Roman"/>
          <w:sz w:val="28"/>
          <w:szCs w:val="28"/>
        </w:rPr>
        <w:t>чинники конкурентоспроможності регіону</w:t>
      </w:r>
      <w:r w:rsidR="00754378" w:rsidRPr="00EA398A">
        <w:rPr>
          <w:rFonts w:ascii="Times New Roman" w:hAnsi="Times New Roman" w:cs="Times New Roman"/>
          <w:sz w:val="28"/>
          <w:szCs w:val="28"/>
        </w:rPr>
        <w:t>, забезпечуючи його стабільний розвиток.</w:t>
      </w:r>
      <w:r w:rsidR="00BF423C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491911" w:rsidRPr="00EA398A">
        <w:rPr>
          <w:rFonts w:ascii="Times New Roman" w:hAnsi="Times New Roman" w:cs="Times New Roman"/>
          <w:sz w:val="28"/>
          <w:szCs w:val="28"/>
        </w:rPr>
        <w:t xml:space="preserve">Таке розуміння регіональної політики кореспондує конституційному принципу підтримання екологічної рівноваги на всієї території країни (ст.16 Конституції України) та змісту статті 360 глави 6 Розділу </w:t>
      </w:r>
      <w:r w:rsidR="00491911" w:rsidRPr="00EA39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1911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491911" w:rsidRPr="00EA398A">
        <w:rPr>
          <w:rFonts w:ascii="Times New Roman" w:hAnsi="Times New Roman" w:cs="Times New Roman"/>
          <w:sz w:val="28"/>
          <w:szCs w:val="28"/>
          <w:lang w:eastAsia="ru-RU"/>
        </w:rPr>
        <w:t>Угоди про асоціацію між Україною та ЄС</w:t>
      </w:r>
      <w:r w:rsidR="0093726F"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26F" w:rsidRPr="000C20B7">
        <w:rPr>
          <w:rFonts w:ascii="Times New Roman" w:hAnsi="Times New Roman" w:cs="Times New Roman"/>
          <w:sz w:val="28"/>
          <w:szCs w:val="28"/>
        </w:rPr>
        <w:t>[</w:t>
      </w:r>
      <w:r w:rsidR="009E3C94" w:rsidRPr="000C20B7">
        <w:rPr>
          <w:rFonts w:ascii="Times New Roman" w:hAnsi="Times New Roman" w:cs="Times New Roman"/>
          <w:sz w:val="28"/>
          <w:szCs w:val="28"/>
        </w:rPr>
        <w:t>3</w:t>
      </w:r>
      <w:r w:rsidR="0093726F" w:rsidRPr="000C20B7">
        <w:rPr>
          <w:rFonts w:ascii="Times New Roman" w:hAnsi="Times New Roman" w:cs="Times New Roman"/>
          <w:sz w:val="28"/>
          <w:szCs w:val="28"/>
        </w:rPr>
        <w:t>]</w:t>
      </w:r>
      <w:r w:rsidR="00572E5B" w:rsidRPr="00EA398A">
        <w:rPr>
          <w:rFonts w:ascii="Times New Roman" w:hAnsi="Times New Roman" w:cs="Times New Roman"/>
          <w:sz w:val="28"/>
          <w:szCs w:val="28"/>
        </w:rPr>
        <w:t>, якої, зокрема</w:t>
      </w:r>
      <w:r w:rsidR="00082A3B" w:rsidRPr="00EA398A">
        <w:rPr>
          <w:rFonts w:ascii="Times New Roman" w:hAnsi="Times New Roman" w:cs="Times New Roman"/>
          <w:sz w:val="28"/>
          <w:szCs w:val="28"/>
        </w:rPr>
        <w:t>,</w:t>
      </w:r>
      <w:r w:rsidR="00572E5B" w:rsidRPr="00EA398A">
        <w:rPr>
          <w:rFonts w:ascii="Times New Roman" w:hAnsi="Times New Roman" w:cs="Times New Roman"/>
          <w:sz w:val="28"/>
          <w:szCs w:val="28"/>
        </w:rPr>
        <w:t xml:space="preserve"> передбачено інтеграцію екологічної політики в інші сфери політики держави.</w:t>
      </w:r>
      <w:r w:rsidR="0093726F"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5EBA" w:rsidRDefault="00082A3B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>Отже н</w:t>
      </w:r>
      <w:r w:rsidR="00754378" w:rsidRPr="00EA398A">
        <w:rPr>
          <w:rFonts w:ascii="Times New Roman" w:hAnsi="Times New Roman" w:cs="Times New Roman"/>
          <w:sz w:val="28"/>
          <w:szCs w:val="28"/>
        </w:rPr>
        <w:t>еобхідність екологічної складової регіональної політики об'єктивно обумовлена</w:t>
      </w:r>
      <w:r w:rsidRPr="00EA398A">
        <w:rPr>
          <w:rFonts w:ascii="Times New Roman" w:hAnsi="Times New Roman" w:cs="Times New Roman"/>
          <w:sz w:val="28"/>
          <w:szCs w:val="28"/>
        </w:rPr>
        <w:t>.</w:t>
      </w:r>
      <w:r w:rsidR="00804A5D" w:rsidRPr="00EA398A">
        <w:rPr>
          <w:rFonts w:ascii="Times New Roman" w:hAnsi="Times New Roman" w:cs="Times New Roman"/>
          <w:sz w:val="28"/>
          <w:szCs w:val="28"/>
        </w:rPr>
        <w:t xml:space="preserve"> Засобом </w:t>
      </w:r>
      <w:r w:rsidR="00C96339" w:rsidRPr="00EA398A">
        <w:rPr>
          <w:rFonts w:ascii="Times New Roman" w:hAnsi="Times New Roman" w:cs="Times New Roman"/>
          <w:sz w:val="28"/>
          <w:szCs w:val="28"/>
        </w:rPr>
        <w:t xml:space="preserve">реалізації державної політики </w:t>
      </w:r>
      <w:r w:rsidR="00804A5D" w:rsidRPr="00EA398A">
        <w:rPr>
          <w:rFonts w:ascii="Times New Roman" w:hAnsi="Times New Roman" w:cs="Times New Roman"/>
          <w:sz w:val="28"/>
          <w:szCs w:val="28"/>
        </w:rPr>
        <w:t xml:space="preserve">є </w:t>
      </w:r>
      <w:r w:rsidR="00C96339" w:rsidRPr="00EA398A">
        <w:rPr>
          <w:rFonts w:ascii="Times New Roman" w:hAnsi="Times New Roman" w:cs="Times New Roman"/>
          <w:sz w:val="28"/>
          <w:szCs w:val="28"/>
        </w:rPr>
        <w:t>організаційн</w:t>
      </w:r>
      <w:r w:rsidR="00804A5D" w:rsidRPr="00EA398A">
        <w:rPr>
          <w:rFonts w:ascii="Times New Roman" w:hAnsi="Times New Roman" w:cs="Times New Roman"/>
          <w:sz w:val="28"/>
          <w:szCs w:val="28"/>
        </w:rPr>
        <w:t>ий механізм</w:t>
      </w:r>
      <w:r w:rsidR="00C96339" w:rsidRPr="00EA398A">
        <w:rPr>
          <w:rFonts w:ascii="Times New Roman" w:hAnsi="Times New Roman" w:cs="Times New Roman"/>
          <w:sz w:val="28"/>
          <w:szCs w:val="28"/>
        </w:rPr>
        <w:t>,  невід'ємний елементом якого  виступає  система нормативних актів, що забезпечують регулювання</w:t>
      </w:r>
      <w:r w:rsidR="00EA398A" w:rsidRPr="000C20B7">
        <w:rPr>
          <w:rFonts w:ascii="Times New Roman" w:hAnsi="Times New Roman" w:cs="Times New Roman"/>
          <w:sz w:val="28"/>
          <w:szCs w:val="28"/>
        </w:rPr>
        <w:t xml:space="preserve"> </w:t>
      </w:r>
      <w:r w:rsidR="00C96339" w:rsidRPr="00EA398A">
        <w:rPr>
          <w:rFonts w:ascii="Times New Roman" w:hAnsi="Times New Roman" w:cs="Times New Roman"/>
          <w:sz w:val="28"/>
          <w:szCs w:val="28"/>
        </w:rPr>
        <w:t xml:space="preserve"> і контроль діяльності суб'єктів відповідних суспільних відносин. </w:t>
      </w:r>
      <w:r w:rsidR="00E35C8B" w:rsidRPr="00EA398A">
        <w:rPr>
          <w:rFonts w:ascii="Times New Roman" w:hAnsi="Times New Roman" w:cs="Times New Roman"/>
          <w:sz w:val="28"/>
          <w:szCs w:val="28"/>
        </w:rPr>
        <w:t>А</w:t>
      </w:r>
      <w:r w:rsidR="00CF0095" w:rsidRPr="00EA398A">
        <w:rPr>
          <w:rFonts w:ascii="Times New Roman" w:hAnsi="Times New Roman" w:cs="Times New Roman"/>
          <w:sz w:val="28"/>
          <w:szCs w:val="28"/>
        </w:rPr>
        <w:t>ктуальним є завдання оновлення законодавства щодо державної регіональної політики  з врахуванням екологічних пріоритетів в умовах обмежених фінансових ресурсів</w:t>
      </w:r>
      <w:r w:rsidR="00E35C8B" w:rsidRPr="00EA398A">
        <w:rPr>
          <w:rFonts w:ascii="Times New Roman" w:hAnsi="Times New Roman" w:cs="Times New Roman"/>
          <w:sz w:val="28"/>
          <w:szCs w:val="28"/>
        </w:rPr>
        <w:t>.</w:t>
      </w:r>
    </w:p>
    <w:p w:rsidR="00AE5473" w:rsidRDefault="00AE5473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3B">
        <w:rPr>
          <w:rFonts w:ascii="Times New Roman" w:hAnsi="Times New Roman"/>
          <w:b/>
          <w:sz w:val="28"/>
          <w:szCs w:val="28"/>
        </w:rPr>
        <w:t>Мета</w:t>
      </w:r>
      <w:r>
        <w:rPr>
          <w:rFonts w:ascii="Times New Roman" w:hAnsi="Times New Roman"/>
          <w:b/>
          <w:sz w:val="28"/>
          <w:szCs w:val="28"/>
        </w:rPr>
        <w:t xml:space="preserve"> аналітичної записки – </w:t>
      </w:r>
      <w:r w:rsidRPr="00AE5473">
        <w:rPr>
          <w:rFonts w:ascii="Times New Roman" w:hAnsi="Times New Roman"/>
          <w:sz w:val="28"/>
          <w:szCs w:val="28"/>
        </w:rPr>
        <w:t>на підставі</w:t>
      </w:r>
      <w:r>
        <w:rPr>
          <w:rFonts w:ascii="Times New Roman" w:hAnsi="Times New Roman"/>
          <w:sz w:val="28"/>
          <w:szCs w:val="28"/>
        </w:rPr>
        <w:t xml:space="preserve"> аналізу </w:t>
      </w:r>
      <w:r w:rsidRPr="00AE5473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Pr="00EA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Pr="00EA398A">
        <w:rPr>
          <w:rFonts w:ascii="Times New Roman" w:hAnsi="Times New Roman" w:cs="Times New Roman"/>
          <w:sz w:val="28"/>
          <w:szCs w:val="28"/>
        </w:rPr>
        <w:t xml:space="preserve">першочергові </w:t>
      </w:r>
      <w:r w:rsidRPr="00EA398A">
        <w:rPr>
          <w:rFonts w:ascii="Times New Roman" w:hAnsi="Times New Roman" w:cs="Times New Roman"/>
          <w:sz w:val="28"/>
          <w:szCs w:val="28"/>
          <w:lang w:eastAsia="ru-RU"/>
        </w:rPr>
        <w:t>заходи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екологізації регіональної</w:t>
      </w:r>
      <w:r w:rsidRPr="00EA398A">
        <w:rPr>
          <w:rFonts w:ascii="Times New Roman" w:hAnsi="Times New Roman" w:cs="Times New Roman"/>
          <w:sz w:val="28"/>
          <w:szCs w:val="28"/>
          <w:lang w:eastAsia="ru-RU"/>
        </w:rPr>
        <w:t>, що</w:t>
      </w:r>
      <w:r>
        <w:rPr>
          <w:rFonts w:ascii="Times New Roman" w:hAnsi="Times New Roman" w:cs="Times New Roman"/>
          <w:sz w:val="28"/>
          <w:szCs w:val="28"/>
        </w:rPr>
        <w:t xml:space="preserve"> базуються на вже опрацьованих законодавчих механізмах</w:t>
      </w:r>
      <w:r w:rsidRPr="00EA398A">
        <w:rPr>
          <w:rFonts w:ascii="Times New Roman" w:hAnsi="Times New Roman" w:cs="Times New Roman"/>
          <w:sz w:val="28"/>
          <w:szCs w:val="28"/>
        </w:rPr>
        <w:t>, можуть бути терміново здійснені без значних витрат і одночасно є основою для реалізації інших цілей регіональної екологічної політики.</w:t>
      </w:r>
    </w:p>
    <w:p w:rsidR="00B84106" w:rsidRDefault="00B84106" w:rsidP="00DB54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443" w:rsidRDefault="00DB5443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443">
        <w:rPr>
          <w:rFonts w:ascii="Times New Roman" w:hAnsi="Times New Roman" w:cs="Times New Roman"/>
          <w:b/>
          <w:sz w:val="28"/>
          <w:szCs w:val="28"/>
        </w:rPr>
        <w:t>ХАРАКТЕРИСТИКА СУЧАСНОГО СТАНУ ЗАКОНОДАВСТВА УКРАЇНИ, ЩО РЕГУЛЮЄ  ПИТАННЯ РОЗВИТКУ РЕГІОНІВ</w:t>
      </w:r>
    </w:p>
    <w:p w:rsidR="00DB5443" w:rsidRDefault="00DB5443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592" w:rsidRPr="00B84106" w:rsidRDefault="00B84106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C8B" w:rsidRPr="00EA398A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145CDC" w:rsidRPr="00EA398A">
        <w:rPr>
          <w:rFonts w:ascii="Times New Roman" w:hAnsi="Times New Roman" w:cs="Times New Roman"/>
          <w:sz w:val="28"/>
          <w:szCs w:val="28"/>
        </w:rPr>
        <w:t xml:space="preserve">діє </w:t>
      </w:r>
      <w:r w:rsidR="00AF1592" w:rsidRPr="00EA398A">
        <w:rPr>
          <w:rFonts w:ascii="Times New Roman" w:hAnsi="Times New Roman" w:cs="Times New Roman"/>
          <w:sz w:val="28"/>
          <w:szCs w:val="28"/>
          <w:lang w:eastAsia="ru-RU"/>
        </w:rPr>
        <w:t>декілька груп</w:t>
      </w:r>
      <w:r w:rsidR="00AF1592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E35C8B" w:rsidRPr="00EA398A">
        <w:rPr>
          <w:rFonts w:ascii="Times New Roman" w:hAnsi="Times New Roman" w:cs="Times New Roman"/>
          <w:sz w:val="28"/>
          <w:szCs w:val="28"/>
        </w:rPr>
        <w:t xml:space="preserve">актів, </w:t>
      </w:r>
      <w:r w:rsidR="00AF1592" w:rsidRPr="00EA398A">
        <w:rPr>
          <w:rFonts w:ascii="Times New Roman" w:hAnsi="Times New Roman" w:cs="Times New Roman"/>
          <w:sz w:val="28"/>
          <w:szCs w:val="28"/>
        </w:rPr>
        <w:t xml:space="preserve"> які </w:t>
      </w:r>
      <w:r w:rsidR="00E35C8B" w:rsidRPr="00EA398A">
        <w:rPr>
          <w:rFonts w:ascii="Times New Roman" w:hAnsi="Times New Roman" w:cs="Times New Roman"/>
          <w:sz w:val="28"/>
          <w:szCs w:val="28"/>
        </w:rPr>
        <w:t xml:space="preserve">є законодавчим підґрунтям </w:t>
      </w:r>
      <w:r w:rsidR="00CD6CFE" w:rsidRPr="00EA398A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AF1592" w:rsidRPr="00EA398A">
        <w:rPr>
          <w:rFonts w:ascii="Times New Roman" w:hAnsi="Times New Roman" w:cs="Times New Roman"/>
          <w:sz w:val="28"/>
          <w:szCs w:val="28"/>
        </w:rPr>
        <w:t>регіональної політики</w:t>
      </w:r>
      <w:r w:rsidR="00421363" w:rsidRPr="00EA398A">
        <w:rPr>
          <w:rFonts w:ascii="Times New Roman" w:hAnsi="Times New Roman" w:cs="Times New Roman"/>
          <w:sz w:val="28"/>
          <w:szCs w:val="28"/>
        </w:rPr>
        <w:t>: 1) спеціальн</w:t>
      </w:r>
      <w:r w:rsidR="00307354" w:rsidRPr="00EA398A">
        <w:rPr>
          <w:rFonts w:ascii="Times New Roman" w:hAnsi="Times New Roman" w:cs="Times New Roman"/>
          <w:sz w:val="28"/>
          <w:szCs w:val="28"/>
        </w:rPr>
        <w:t>і</w:t>
      </w:r>
      <w:r w:rsidR="00421363" w:rsidRPr="00EA398A">
        <w:rPr>
          <w:rFonts w:ascii="Times New Roman" w:hAnsi="Times New Roman" w:cs="Times New Roman"/>
          <w:sz w:val="28"/>
          <w:szCs w:val="28"/>
        </w:rPr>
        <w:t xml:space="preserve">, що </w:t>
      </w:r>
      <w:r w:rsidR="00307354" w:rsidRPr="00EA398A">
        <w:rPr>
          <w:rFonts w:ascii="Times New Roman" w:hAnsi="Times New Roman" w:cs="Times New Roman"/>
          <w:sz w:val="28"/>
          <w:szCs w:val="28"/>
        </w:rPr>
        <w:t>регулю</w:t>
      </w:r>
      <w:r w:rsidR="009D346B" w:rsidRPr="00EA398A">
        <w:rPr>
          <w:rFonts w:ascii="Times New Roman" w:hAnsi="Times New Roman" w:cs="Times New Roman"/>
          <w:sz w:val="28"/>
          <w:szCs w:val="28"/>
        </w:rPr>
        <w:t>ю</w:t>
      </w:r>
      <w:r w:rsidR="00307354" w:rsidRPr="00EA398A">
        <w:rPr>
          <w:rFonts w:ascii="Times New Roman" w:hAnsi="Times New Roman" w:cs="Times New Roman"/>
          <w:sz w:val="28"/>
          <w:szCs w:val="28"/>
        </w:rPr>
        <w:t>ть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  питання</w:t>
      </w:r>
      <w:r w:rsidR="00421363" w:rsidRPr="00EA398A">
        <w:rPr>
          <w:rFonts w:ascii="Times New Roman" w:hAnsi="Times New Roman" w:cs="Times New Roman"/>
          <w:sz w:val="28"/>
          <w:szCs w:val="28"/>
        </w:rPr>
        <w:t xml:space="preserve"> розвитку регіонів – Закон </w:t>
      </w:r>
      <w:r w:rsidR="00EB553A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421363" w:rsidRPr="00EA398A">
        <w:rPr>
          <w:rFonts w:ascii="Times New Roman" w:hAnsi="Times New Roman" w:cs="Times New Roman"/>
          <w:sz w:val="28"/>
          <w:szCs w:val="28"/>
        </w:rPr>
        <w:t xml:space="preserve">«Про стимулювання розвитку регіонів»; 2) акти, 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які визначають </w:t>
      </w:r>
      <w:r w:rsidR="00291445" w:rsidRPr="00EA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засади внутрішньої політики, державного прогнозування та планування</w:t>
      </w:r>
      <w:r w:rsidR="00421363" w:rsidRPr="00EA398A">
        <w:rPr>
          <w:rFonts w:ascii="Times New Roman" w:hAnsi="Times New Roman" w:cs="Times New Roman"/>
          <w:sz w:val="28"/>
          <w:szCs w:val="28"/>
        </w:rPr>
        <w:t xml:space="preserve"> - Закони України 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«Про засади </w:t>
      </w:r>
      <w:r w:rsidR="00291445" w:rsidRPr="00EA3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внутрішньої і зовнішньої політики</w:t>
      </w:r>
      <w:r w:rsidR="00291445" w:rsidRPr="00EA398A">
        <w:rPr>
          <w:rFonts w:ascii="Times New Roman" w:hAnsi="Times New Roman" w:cs="Times New Roman"/>
          <w:sz w:val="28"/>
          <w:szCs w:val="28"/>
        </w:rPr>
        <w:t>» [4]</w:t>
      </w:r>
      <w:r w:rsidR="001520F9" w:rsidRPr="00EA398A">
        <w:rPr>
          <w:rFonts w:ascii="Times New Roman" w:hAnsi="Times New Roman" w:cs="Times New Roman"/>
          <w:sz w:val="28"/>
          <w:szCs w:val="28"/>
        </w:rPr>
        <w:t>,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  </w:t>
      </w:r>
      <w:r w:rsidR="00421363" w:rsidRPr="00EA398A">
        <w:rPr>
          <w:rFonts w:ascii="Times New Roman" w:hAnsi="Times New Roman" w:cs="Times New Roman"/>
          <w:sz w:val="28"/>
          <w:szCs w:val="28"/>
        </w:rPr>
        <w:t>«Про державне прогнозування та розроблення програм економічного і соціального розвитку України»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 [</w:t>
      </w:r>
      <w:r w:rsidR="0050456B" w:rsidRPr="00EA398A">
        <w:rPr>
          <w:rFonts w:ascii="Times New Roman" w:hAnsi="Times New Roman" w:cs="Times New Roman"/>
          <w:sz w:val="28"/>
          <w:szCs w:val="28"/>
        </w:rPr>
        <w:t>5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], </w:t>
      </w:r>
      <w:r w:rsidR="00421363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291445" w:rsidRPr="00EA398A">
        <w:rPr>
          <w:rFonts w:ascii="Times New Roman" w:hAnsi="Times New Roman" w:cs="Times New Roman"/>
          <w:sz w:val="28"/>
          <w:szCs w:val="28"/>
        </w:rPr>
        <w:t>«Про державні цільові програми»</w:t>
      </w:r>
      <w:r w:rsidR="00421363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291445" w:rsidRPr="00EA398A">
        <w:rPr>
          <w:rFonts w:ascii="Times New Roman" w:hAnsi="Times New Roman" w:cs="Times New Roman"/>
          <w:sz w:val="28"/>
          <w:szCs w:val="28"/>
        </w:rPr>
        <w:t>[</w:t>
      </w:r>
      <w:r w:rsidR="0050456B" w:rsidRPr="00EA398A">
        <w:rPr>
          <w:rFonts w:ascii="Times New Roman" w:hAnsi="Times New Roman" w:cs="Times New Roman"/>
          <w:sz w:val="28"/>
          <w:szCs w:val="28"/>
        </w:rPr>
        <w:t>6</w:t>
      </w:r>
      <w:r w:rsidR="00291445" w:rsidRPr="00EA398A">
        <w:rPr>
          <w:rFonts w:ascii="Times New Roman" w:hAnsi="Times New Roman" w:cs="Times New Roman"/>
          <w:sz w:val="28"/>
          <w:szCs w:val="28"/>
        </w:rPr>
        <w:t>]</w:t>
      </w:r>
      <w:r w:rsidR="001520F9" w:rsidRPr="00EA398A">
        <w:rPr>
          <w:rFonts w:ascii="Times New Roman" w:hAnsi="Times New Roman" w:cs="Times New Roman"/>
          <w:sz w:val="28"/>
          <w:szCs w:val="28"/>
        </w:rPr>
        <w:t xml:space="preserve">; </w:t>
      </w:r>
      <w:r w:rsidR="00291445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7E58E7" w:rsidRPr="00EA398A">
        <w:rPr>
          <w:rFonts w:ascii="Times New Roman" w:hAnsi="Times New Roman" w:cs="Times New Roman"/>
          <w:sz w:val="28"/>
          <w:szCs w:val="28"/>
        </w:rPr>
        <w:t xml:space="preserve">3) </w:t>
      </w:r>
      <w:r w:rsidR="007106CB" w:rsidRPr="00EA398A">
        <w:rPr>
          <w:rFonts w:ascii="Times New Roman" w:hAnsi="Times New Roman" w:cs="Times New Roman"/>
          <w:sz w:val="28"/>
          <w:szCs w:val="28"/>
        </w:rPr>
        <w:t xml:space="preserve">акти, </w:t>
      </w:r>
      <w:r w:rsidR="00391FF9" w:rsidRPr="00EA398A">
        <w:rPr>
          <w:rFonts w:ascii="Times New Roman" w:hAnsi="Times New Roman" w:cs="Times New Roman"/>
          <w:sz w:val="28"/>
          <w:szCs w:val="28"/>
        </w:rPr>
        <w:t xml:space="preserve">які </w:t>
      </w:r>
      <w:r w:rsidR="007106CB" w:rsidRPr="00EA398A">
        <w:rPr>
          <w:rFonts w:ascii="Times New Roman" w:hAnsi="Times New Roman" w:cs="Times New Roman"/>
          <w:sz w:val="28"/>
          <w:szCs w:val="28"/>
        </w:rPr>
        <w:t>містять норми щодо</w:t>
      </w:r>
      <w:r w:rsidR="00391FF9" w:rsidRPr="00EA398A">
        <w:rPr>
          <w:rFonts w:ascii="Times New Roman" w:hAnsi="Times New Roman" w:cs="Times New Roman"/>
          <w:sz w:val="28"/>
          <w:szCs w:val="28"/>
        </w:rPr>
        <w:t xml:space="preserve"> просторового розвитку територій</w:t>
      </w:r>
      <w:r w:rsidR="003D3286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7106CB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520F9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Закони «Про Генеральну схему планування території України» </w:t>
      </w:r>
      <w:r w:rsidR="001520F9" w:rsidRPr="00EA398A">
        <w:rPr>
          <w:rFonts w:ascii="Times New Roman" w:hAnsi="Times New Roman" w:cs="Times New Roman"/>
          <w:sz w:val="28"/>
          <w:szCs w:val="28"/>
        </w:rPr>
        <w:t>[7]</w:t>
      </w:r>
      <w:r w:rsidR="001520F9" w:rsidRPr="00EA39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06CB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106CB" w:rsidRPr="00EA398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 регулювання містобудівної діяльності</w:t>
      </w:r>
      <w:r w:rsidR="007106CB" w:rsidRPr="00EA39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20F9" w:rsidRPr="00EA398A">
        <w:rPr>
          <w:rFonts w:ascii="Times New Roman" w:hAnsi="Times New Roman" w:cs="Times New Roman"/>
          <w:sz w:val="28"/>
          <w:szCs w:val="28"/>
        </w:rPr>
        <w:t xml:space="preserve"> [8]</w:t>
      </w:r>
      <w:r w:rsidR="00307354" w:rsidRPr="00EA398A">
        <w:rPr>
          <w:rFonts w:ascii="Times New Roman" w:hAnsi="Times New Roman" w:cs="Times New Roman"/>
          <w:sz w:val="28"/>
          <w:szCs w:val="28"/>
        </w:rPr>
        <w:t xml:space="preserve">; 4) </w:t>
      </w:r>
      <w:r w:rsidR="004446FE" w:rsidRPr="00EA398A">
        <w:rPr>
          <w:rFonts w:ascii="Times New Roman" w:hAnsi="Times New Roman" w:cs="Times New Roman"/>
          <w:sz w:val="28"/>
          <w:szCs w:val="28"/>
        </w:rPr>
        <w:t>закони, що регулюють здійснення</w:t>
      </w:r>
      <w:r w:rsidR="004446FE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виконавчої влади</w:t>
      </w:r>
      <w:r w:rsidR="008F6790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 та місцевого самоврядування</w:t>
      </w:r>
      <w:r w:rsidR="004446FE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3AE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на  території  відповідної </w:t>
      </w:r>
      <w:r w:rsidR="004446FE" w:rsidRPr="00EA398A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адміністративно-територіальної одиниці</w:t>
      </w:r>
      <w:r w:rsidR="008F6790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446FE" w:rsidRPr="00EA398A">
        <w:rPr>
          <w:rFonts w:ascii="Times New Roman" w:hAnsi="Times New Roman" w:cs="Times New Roman"/>
          <w:sz w:val="28"/>
          <w:szCs w:val="28"/>
        </w:rPr>
        <w:t>«</w:t>
      </w:r>
      <w:r w:rsidR="00E35C8B" w:rsidRPr="00EA398A">
        <w:rPr>
          <w:rFonts w:ascii="Times New Roman" w:hAnsi="Times New Roman" w:cs="Times New Roman"/>
          <w:sz w:val="28"/>
          <w:szCs w:val="28"/>
        </w:rPr>
        <w:t xml:space="preserve">Про місцеве самоврядування </w:t>
      </w:r>
      <w:r w:rsidR="004446FE" w:rsidRPr="00EA398A">
        <w:rPr>
          <w:rFonts w:ascii="Times New Roman" w:hAnsi="Times New Roman" w:cs="Times New Roman"/>
          <w:sz w:val="28"/>
          <w:szCs w:val="28"/>
        </w:rPr>
        <w:t>в Україні»</w:t>
      </w:r>
      <w:r w:rsidR="008F6790" w:rsidRPr="00EA398A">
        <w:rPr>
          <w:rFonts w:ascii="Times New Roman" w:hAnsi="Times New Roman" w:cs="Times New Roman"/>
          <w:sz w:val="28"/>
          <w:szCs w:val="28"/>
        </w:rPr>
        <w:t xml:space="preserve"> [9]</w:t>
      </w:r>
      <w:r w:rsidR="00E35C8B" w:rsidRPr="00EA398A">
        <w:rPr>
          <w:rFonts w:ascii="Times New Roman" w:hAnsi="Times New Roman" w:cs="Times New Roman"/>
          <w:sz w:val="28"/>
          <w:szCs w:val="28"/>
        </w:rPr>
        <w:t xml:space="preserve">, </w:t>
      </w:r>
      <w:r w:rsidR="008F6790" w:rsidRPr="00EA398A">
        <w:rPr>
          <w:rFonts w:ascii="Times New Roman" w:hAnsi="Times New Roman" w:cs="Times New Roman"/>
          <w:sz w:val="28"/>
          <w:szCs w:val="28"/>
        </w:rPr>
        <w:t>«</w:t>
      </w:r>
      <w:r w:rsidR="00E35C8B" w:rsidRPr="00EA398A">
        <w:rPr>
          <w:rFonts w:ascii="Times New Roman" w:hAnsi="Times New Roman" w:cs="Times New Roman"/>
          <w:sz w:val="28"/>
          <w:szCs w:val="28"/>
        </w:rPr>
        <w:t>Про</w:t>
      </w:r>
      <w:r w:rsidR="008F6790" w:rsidRPr="00EA398A">
        <w:rPr>
          <w:rFonts w:ascii="Times New Roman" w:hAnsi="Times New Roman" w:cs="Times New Roman"/>
          <w:sz w:val="28"/>
          <w:szCs w:val="28"/>
        </w:rPr>
        <w:t xml:space="preserve"> місцеві державні адміністрації» [10].</w:t>
      </w:r>
      <w:r w:rsidR="00463C41" w:rsidRPr="00EA398A">
        <w:rPr>
          <w:rFonts w:ascii="Times New Roman" w:hAnsi="Times New Roman" w:cs="Times New Roman"/>
          <w:sz w:val="28"/>
          <w:szCs w:val="28"/>
        </w:rPr>
        <w:t xml:space="preserve"> Аналіз</w:t>
      </w:r>
      <w:r w:rsidR="007A12E4" w:rsidRPr="00EA398A">
        <w:rPr>
          <w:rFonts w:ascii="Times New Roman" w:hAnsi="Times New Roman" w:cs="Times New Roman"/>
          <w:sz w:val="28"/>
          <w:szCs w:val="28"/>
        </w:rPr>
        <w:t xml:space="preserve"> змісту</w:t>
      </w:r>
      <w:r w:rsidR="00463C41" w:rsidRPr="00EA398A">
        <w:rPr>
          <w:rFonts w:ascii="Times New Roman" w:hAnsi="Times New Roman" w:cs="Times New Roman"/>
          <w:sz w:val="28"/>
          <w:szCs w:val="28"/>
        </w:rPr>
        <w:t xml:space="preserve"> вказаних актів свідчить, що екологічна складова регіонально</w:t>
      </w:r>
      <w:r w:rsidR="003D3286" w:rsidRPr="00EA398A">
        <w:rPr>
          <w:rFonts w:ascii="Times New Roman" w:hAnsi="Times New Roman" w:cs="Times New Roman"/>
          <w:sz w:val="28"/>
          <w:szCs w:val="28"/>
        </w:rPr>
        <w:t>го р</w:t>
      </w:r>
      <w:r w:rsidR="00463C41" w:rsidRPr="00EA398A">
        <w:rPr>
          <w:rFonts w:ascii="Times New Roman" w:hAnsi="Times New Roman" w:cs="Times New Roman"/>
          <w:sz w:val="28"/>
          <w:szCs w:val="28"/>
        </w:rPr>
        <w:t>о</w:t>
      </w:r>
      <w:r w:rsidR="00E0720B" w:rsidRPr="00EA398A">
        <w:rPr>
          <w:rFonts w:ascii="Times New Roman" w:hAnsi="Times New Roman" w:cs="Times New Roman"/>
          <w:sz w:val="28"/>
          <w:szCs w:val="28"/>
        </w:rPr>
        <w:t>з</w:t>
      </w:r>
      <w:r w:rsidR="00463C41" w:rsidRPr="00EA398A">
        <w:rPr>
          <w:rFonts w:ascii="Times New Roman" w:hAnsi="Times New Roman" w:cs="Times New Roman"/>
          <w:sz w:val="28"/>
          <w:szCs w:val="28"/>
        </w:rPr>
        <w:t xml:space="preserve">витку представлена в них незначно: в актах перших двох груп на рівні загального принципу-декларації; в інших групах </w:t>
      </w:r>
      <w:r w:rsidR="00491DC1" w:rsidRPr="00EA398A">
        <w:rPr>
          <w:rFonts w:ascii="Times New Roman" w:hAnsi="Times New Roman" w:cs="Times New Roman"/>
          <w:sz w:val="28"/>
          <w:szCs w:val="28"/>
        </w:rPr>
        <w:t>–</w:t>
      </w:r>
      <w:r w:rsidR="00463C41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491DC1" w:rsidRPr="00EA398A">
        <w:rPr>
          <w:rFonts w:ascii="Times New Roman" w:hAnsi="Times New Roman" w:cs="Times New Roman"/>
          <w:sz w:val="28"/>
          <w:szCs w:val="28"/>
        </w:rPr>
        <w:t xml:space="preserve">стосовно специфіки конкретної діяльності. </w:t>
      </w:r>
      <w:r w:rsidR="006316C1" w:rsidRPr="00EA398A">
        <w:rPr>
          <w:rFonts w:ascii="Times New Roman" w:hAnsi="Times New Roman" w:cs="Times New Roman"/>
          <w:sz w:val="28"/>
          <w:szCs w:val="28"/>
        </w:rPr>
        <w:t>Нормами екологічного законодавства передбачені повноваження органів управління та місцевого самоврядування різного рівня  щодо розробки  та затвердження екологічних програм (розділ ІІІ-</w:t>
      </w:r>
      <w:r w:rsidR="00685BAA" w:rsidRPr="00EA3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85BAA" w:rsidRPr="00EA3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IV</w:t>
      </w:r>
      <w:r w:rsidR="00685BAA" w:rsidRPr="00EA398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85BAA" w:rsidRPr="00EA398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Закону України «Про охорону навколишнього природного середовища» </w:t>
      </w:r>
      <w:r w:rsidR="00685BAA" w:rsidRPr="00EA398A">
        <w:rPr>
          <w:rFonts w:ascii="Times New Roman" w:hAnsi="Times New Roman" w:cs="Times New Roman"/>
          <w:sz w:val="28"/>
          <w:szCs w:val="28"/>
        </w:rPr>
        <w:t>[11]</w:t>
      </w:r>
      <w:r w:rsidR="006316C1" w:rsidRPr="00EA398A">
        <w:rPr>
          <w:rFonts w:ascii="Times New Roman" w:hAnsi="Times New Roman" w:cs="Times New Roman"/>
          <w:sz w:val="28"/>
          <w:szCs w:val="28"/>
        </w:rPr>
        <w:t>) але місце таких програм в системі програм економічного і соціального розвитку</w:t>
      </w:r>
      <w:r w:rsidR="009B0124" w:rsidRPr="00EA398A">
        <w:rPr>
          <w:rFonts w:ascii="Times New Roman" w:hAnsi="Times New Roman" w:cs="Times New Roman"/>
          <w:sz w:val="28"/>
          <w:szCs w:val="28"/>
        </w:rPr>
        <w:t xml:space="preserve"> регіонів</w:t>
      </w:r>
      <w:r w:rsidR="006316C1" w:rsidRPr="00EA398A">
        <w:rPr>
          <w:rFonts w:ascii="Times New Roman" w:hAnsi="Times New Roman" w:cs="Times New Roman"/>
          <w:sz w:val="28"/>
          <w:szCs w:val="28"/>
        </w:rPr>
        <w:t xml:space="preserve"> не визначено. </w:t>
      </w:r>
      <w:r w:rsidR="003B3DE4" w:rsidRPr="00EA398A">
        <w:rPr>
          <w:rFonts w:ascii="Times New Roman" w:hAnsi="Times New Roman" w:cs="Times New Roman"/>
          <w:sz w:val="28"/>
          <w:szCs w:val="28"/>
        </w:rPr>
        <w:t xml:space="preserve">Зіставлення стратегічних документів у зазначених сферах - </w:t>
      </w:r>
      <w:r w:rsidR="00E925DF" w:rsidRPr="00EA398A">
        <w:rPr>
          <w:rFonts w:ascii="Times New Roman" w:hAnsi="Times New Roman" w:cs="Times New Roman"/>
          <w:bCs/>
          <w:sz w:val="28"/>
          <w:szCs w:val="28"/>
        </w:rPr>
        <w:t xml:space="preserve">Державної стратегії регіонального розвитку на період до 2020 року </w:t>
      </w:r>
      <w:r w:rsidR="00E925DF" w:rsidRPr="00EA398A">
        <w:rPr>
          <w:rFonts w:ascii="Times New Roman" w:hAnsi="Times New Roman" w:cs="Times New Roman"/>
          <w:sz w:val="28"/>
          <w:szCs w:val="28"/>
        </w:rPr>
        <w:t>[</w:t>
      </w:r>
      <w:r w:rsidR="00685BAA" w:rsidRPr="00EA398A">
        <w:rPr>
          <w:rFonts w:ascii="Times New Roman" w:hAnsi="Times New Roman" w:cs="Times New Roman"/>
          <w:sz w:val="28"/>
          <w:szCs w:val="28"/>
        </w:rPr>
        <w:t>12</w:t>
      </w:r>
      <w:r w:rsidR="00E925DF" w:rsidRPr="00EA398A">
        <w:rPr>
          <w:rFonts w:ascii="Times New Roman" w:hAnsi="Times New Roman" w:cs="Times New Roman"/>
          <w:sz w:val="28"/>
          <w:szCs w:val="28"/>
        </w:rPr>
        <w:t>]</w:t>
      </w:r>
      <w:r w:rsidR="00D622D4" w:rsidRPr="00EA398A">
        <w:rPr>
          <w:rFonts w:ascii="Times New Roman" w:hAnsi="Times New Roman" w:cs="Times New Roman"/>
          <w:sz w:val="28"/>
          <w:szCs w:val="28"/>
        </w:rPr>
        <w:t xml:space="preserve"> та</w:t>
      </w:r>
      <w:r w:rsidR="007A12E4" w:rsidRPr="00EA398A">
        <w:rPr>
          <w:rFonts w:ascii="Times New Roman" w:hAnsi="Times New Roman" w:cs="Times New Roman"/>
          <w:sz w:val="28"/>
          <w:szCs w:val="28"/>
        </w:rPr>
        <w:t xml:space="preserve"> Закону «Про</w:t>
      </w:r>
      <w:r w:rsidR="00D622D4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D622D4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Основні засад</w:t>
      </w:r>
      <w:r w:rsidR="007A12E4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622D4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(стратегією) державної екологічної політики України на період до 2020</w:t>
      </w:r>
      <w:r w:rsidR="007A12E4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року»</w:t>
      </w:r>
      <w:r w:rsidR="00D622D4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22D4" w:rsidRPr="00EA398A">
        <w:rPr>
          <w:rFonts w:ascii="Times New Roman" w:hAnsi="Times New Roman" w:cs="Times New Roman"/>
          <w:sz w:val="28"/>
          <w:szCs w:val="28"/>
        </w:rPr>
        <w:t>[</w:t>
      </w:r>
      <w:r w:rsidR="00685BAA" w:rsidRPr="00EA398A">
        <w:rPr>
          <w:rFonts w:ascii="Times New Roman" w:hAnsi="Times New Roman" w:cs="Times New Roman"/>
          <w:sz w:val="28"/>
          <w:szCs w:val="28"/>
        </w:rPr>
        <w:t>13</w:t>
      </w:r>
      <w:r w:rsidR="00D622D4" w:rsidRPr="00EA398A">
        <w:rPr>
          <w:rFonts w:ascii="Times New Roman" w:hAnsi="Times New Roman" w:cs="Times New Roman"/>
          <w:sz w:val="28"/>
          <w:szCs w:val="28"/>
        </w:rPr>
        <w:t xml:space="preserve">] </w:t>
      </w:r>
      <w:r w:rsidR="00D622D4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демонструє </w:t>
      </w:r>
      <w:r w:rsidR="00C74B30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неузгодженість їх положень.</w:t>
      </w:r>
      <w:r w:rsidR="00815EBA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Так, </w:t>
      </w:r>
      <w:r w:rsidR="000C320A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r w:rsidR="00081D4F" w:rsidRPr="00EA398A">
        <w:rPr>
          <w:rFonts w:ascii="Times New Roman" w:hAnsi="Times New Roman" w:cs="Times New Roman"/>
          <w:bCs/>
          <w:sz w:val="28"/>
          <w:szCs w:val="28"/>
        </w:rPr>
        <w:t>С</w:t>
      </w:r>
      <w:r w:rsidR="00815EBA" w:rsidRPr="00EA398A">
        <w:rPr>
          <w:rFonts w:ascii="Times New Roman" w:hAnsi="Times New Roman" w:cs="Times New Roman"/>
          <w:bCs/>
          <w:sz w:val="28"/>
          <w:szCs w:val="28"/>
        </w:rPr>
        <w:t>тратегі</w:t>
      </w:r>
      <w:r w:rsidR="000C320A" w:rsidRPr="00EA398A">
        <w:rPr>
          <w:rFonts w:ascii="Times New Roman" w:hAnsi="Times New Roman" w:cs="Times New Roman"/>
          <w:bCs/>
          <w:sz w:val="28"/>
          <w:szCs w:val="28"/>
        </w:rPr>
        <w:t>ї</w:t>
      </w:r>
      <w:r w:rsidR="00815EBA" w:rsidRPr="00EA398A">
        <w:rPr>
          <w:rFonts w:ascii="Times New Roman" w:hAnsi="Times New Roman" w:cs="Times New Roman"/>
          <w:bCs/>
          <w:sz w:val="28"/>
          <w:szCs w:val="28"/>
        </w:rPr>
        <w:t xml:space="preserve"> регіонального розвитку </w:t>
      </w:r>
      <w:r w:rsidR="00815EBA" w:rsidRPr="00EA398A">
        <w:rPr>
          <w:rStyle w:val="apple-converted-space"/>
          <w:rFonts w:ascii="Times New Roman" w:hAnsi="Times New Roman" w:cs="Times New Roman"/>
          <w:bCs/>
          <w:sz w:val="28"/>
          <w:szCs w:val="28"/>
        </w:rPr>
        <w:t>природні ресурси</w:t>
      </w:r>
      <w:r w:rsidR="003D3286" w:rsidRPr="00EA398A">
        <w:rPr>
          <w:rStyle w:val="apple-converted-space"/>
          <w:rFonts w:ascii="Times New Roman" w:hAnsi="Times New Roman" w:cs="Times New Roman"/>
          <w:bCs/>
          <w:sz w:val="28"/>
          <w:szCs w:val="28"/>
        </w:rPr>
        <w:t>, їх ефективне господарське</w:t>
      </w:r>
      <w:r w:rsidR="00E0720B" w:rsidRPr="00EA398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E0720B" w:rsidRPr="00EA398A">
        <w:rPr>
          <w:rStyle w:val="apple-converted-space"/>
          <w:rFonts w:ascii="Times New Roman" w:hAnsi="Times New Roman" w:cs="Times New Roman"/>
          <w:bCs/>
          <w:sz w:val="28"/>
          <w:szCs w:val="28"/>
        </w:rPr>
        <w:lastRenderedPageBreak/>
        <w:t>використання</w:t>
      </w:r>
      <w:r w:rsidR="00815EBA" w:rsidRPr="00EA398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в не розглядаються як</w:t>
      </w:r>
      <w:r w:rsidR="003D3286" w:rsidRPr="00EA398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3D3286" w:rsidRPr="00EA398A">
        <w:rPr>
          <w:rFonts w:ascii="Times New Roman" w:hAnsi="Times New Roman" w:cs="Times New Roman"/>
          <w:sz w:val="28"/>
          <w:szCs w:val="28"/>
        </w:rPr>
        <w:t>фактор соціально-економічного розвитку</w:t>
      </w:r>
      <w:r w:rsidR="000C320A" w:rsidRPr="00EA398A">
        <w:rPr>
          <w:rFonts w:ascii="Times New Roman" w:hAnsi="Times New Roman" w:cs="Times New Roman"/>
          <w:sz w:val="28"/>
          <w:szCs w:val="28"/>
        </w:rPr>
        <w:t xml:space="preserve">; не передбачено заходів щодо </w:t>
      </w:r>
      <w:r w:rsidR="000C320A" w:rsidRPr="00EA398A">
        <w:rPr>
          <w:rFonts w:ascii="Times New Roman" w:hAnsi="Times New Roman" w:cs="Times New Roman"/>
          <w:sz w:val="28"/>
          <w:szCs w:val="28"/>
          <w:lang w:eastAsia="ru-RU"/>
        </w:rPr>
        <w:t>еколого-соціально-економічного   планування  розвитку регіонів  і міст</w:t>
      </w:r>
      <w:r w:rsidR="003D3286" w:rsidRPr="00EA398A">
        <w:rPr>
          <w:rFonts w:ascii="Times New Roman" w:hAnsi="Times New Roman" w:cs="Times New Roman"/>
          <w:sz w:val="28"/>
          <w:szCs w:val="28"/>
        </w:rPr>
        <w:t xml:space="preserve">. </w:t>
      </w:r>
      <w:r w:rsidR="00164D1F" w:rsidRPr="00EA398A">
        <w:rPr>
          <w:rFonts w:ascii="Times New Roman" w:hAnsi="Times New Roman" w:cs="Times New Roman"/>
          <w:sz w:val="28"/>
          <w:szCs w:val="28"/>
        </w:rPr>
        <w:t>Між тим</w:t>
      </w:r>
      <w:r w:rsidR="00081D4F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081D4F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804A5D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тратегія</w:t>
      </w:r>
      <w:r w:rsidR="00081D4F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державної екологічної політики</w:t>
      </w:r>
      <w:r w:rsidR="00804A5D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4A5D" w:rsidRPr="00EA398A">
        <w:rPr>
          <w:rFonts w:ascii="Times New Roman" w:hAnsi="Times New Roman" w:cs="Times New Roman"/>
          <w:sz w:val="28"/>
          <w:szCs w:val="28"/>
        </w:rPr>
        <w:t>визначає</w:t>
      </w:r>
      <w:r w:rsidR="00164D1F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164D1F"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поєднання систем  територіального соціально-економічного та екологічного </w:t>
      </w:r>
      <w:r w:rsidR="00EE5D94" w:rsidRPr="00EA398A">
        <w:rPr>
          <w:rFonts w:ascii="Times New Roman" w:hAnsi="Times New Roman" w:cs="Times New Roman"/>
          <w:sz w:val="28"/>
          <w:szCs w:val="28"/>
          <w:lang w:eastAsia="ru-RU"/>
        </w:rPr>
        <w:t>планування,</w:t>
      </w:r>
      <w:r w:rsidR="00164D1F"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E5D94" w:rsidRPr="00EA398A">
        <w:rPr>
          <w:rFonts w:ascii="Times New Roman" w:hAnsi="Times New Roman" w:cs="Times New Roman"/>
          <w:sz w:val="28"/>
          <w:szCs w:val="28"/>
          <w:lang w:eastAsia="ru-RU"/>
        </w:rPr>
        <w:t>впровадження</w:t>
      </w:r>
      <w:r w:rsidR="00164D1F"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  стратегічної  екологічної  оцінки</w:t>
      </w:r>
      <w:r w:rsidR="00081D4F"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81D4F" w:rsidRPr="00EA398A">
        <w:rPr>
          <w:rFonts w:ascii="Times New Roman" w:hAnsi="Times New Roman" w:cs="Times New Roman"/>
          <w:sz w:val="28"/>
          <w:szCs w:val="28"/>
        </w:rPr>
        <w:t>оцінки впливу державних і приватних проектів на навколишнє середовище як першочергові заході регіональної екологічної політики (ціль7), які мають бути здійснені до 2015 року.</w:t>
      </w:r>
      <w:r w:rsidR="00407A4C" w:rsidRPr="00EA398A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9B0124" w:rsidRPr="00EA398A">
        <w:rPr>
          <w:rFonts w:ascii="Times New Roman" w:hAnsi="Times New Roman" w:cs="Times New Roman"/>
          <w:sz w:val="28"/>
          <w:szCs w:val="28"/>
        </w:rPr>
        <w:t xml:space="preserve"> до</w:t>
      </w:r>
      <w:r w:rsidR="00407A4C" w:rsidRPr="00EA398A">
        <w:rPr>
          <w:rFonts w:ascii="Times New Roman" w:hAnsi="Times New Roman" w:cs="Times New Roman"/>
          <w:sz w:val="28"/>
          <w:szCs w:val="28"/>
        </w:rPr>
        <w:t xml:space="preserve"> оцінки виконання стратегії, здійсненої Міністерством екології і природних ресурсів України</w:t>
      </w:r>
      <w:r w:rsidR="00E8146C" w:rsidRPr="00EA398A">
        <w:rPr>
          <w:rFonts w:ascii="Times New Roman" w:hAnsi="Times New Roman" w:cs="Times New Roman"/>
          <w:sz w:val="28"/>
          <w:szCs w:val="28"/>
        </w:rPr>
        <w:t xml:space="preserve"> [14]</w:t>
      </w:r>
      <w:r w:rsidR="00AB1F76" w:rsidRPr="00EA398A">
        <w:rPr>
          <w:rFonts w:ascii="Times New Roman" w:hAnsi="Times New Roman" w:cs="Times New Roman"/>
          <w:sz w:val="28"/>
          <w:szCs w:val="28"/>
        </w:rPr>
        <w:t>,  відсутність відповідного нормативного забезпечення є однієї з головних  перешкод досягнення зазначених цілей.</w:t>
      </w:r>
    </w:p>
    <w:p w:rsidR="00A730E9" w:rsidRPr="00EA398A" w:rsidRDefault="00A730E9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0A9" w:rsidRDefault="00B84106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A9" w:rsidRPr="00B84106">
        <w:rPr>
          <w:rFonts w:ascii="Times New Roman" w:hAnsi="Times New Roman" w:cs="Times New Roman"/>
          <w:b/>
          <w:sz w:val="28"/>
          <w:szCs w:val="28"/>
        </w:rPr>
        <w:t>НАПРЯМИ ВДОСКОНАЛЕННЯ ЧИННОГО ЗАКОНОДАВСТВА</w:t>
      </w:r>
      <w:r w:rsidR="00D660A9">
        <w:rPr>
          <w:rFonts w:ascii="Times New Roman" w:hAnsi="Times New Roman" w:cs="Times New Roman"/>
          <w:sz w:val="28"/>
          <w:szCs w:val="28"/>
        </w:rPr>
        <w:t>.</w:t>
      </w:r>
      <w:r w:rsidRPr="00EA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A9" w:rsidRDefault="00D660A9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E9" w:rsidRPr="000D03E1" w:rsidRDefault="009B0124" w:rsidP="00DB54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В умовах, що склалися, доцільно як першочергові </w:t>
      </w:r>
      <w:r w:rsidRPr="00EA398A">
        <w:rPr>
          <w:rFonts w:ascii="Times New Roman" w:hAnsi="Times New Roman" w:cs="Times New Roman"/>
          <w:sz w:val="28"/>
          <w:szCs w:val="28"/>
          <w:lang w:eastAsia="ru-RU"/>
        </w:rPr>
        <w:t xml:space="preserve">визначити </w:t>
      </w:r>
      <w:r w:rsidR="00510794" w:rsidRPr="00EA398A">
        <w:rPr>
          <w:rFonts w:ascii="Times New Roman" w:hAnsi="Times New Roman" w:cs="Times New Roman"/>
          <w:sz w:val="28"/>
          <w:szCs w:val="28"/>
          <w:lang w:eastAsia="ru-RU"/>
        </w:rPr>
        <w:t>заходи, що</w:t>
      </w:r>
      <w:r w:rsidRPr="00EA398A">
        <w:rPr>
          <w:rFonts w:ascii="Times New Roman" w:hAnsi="Times New Roman" w:cs="Times New Roman"/>
          <w:sz w:val="28"/>
          <w:szCs w:val="28"/>
        </w:rPr>
        <w:t xml:space="preserve"> спираються на вже опрацьовані законодавчі механізми, </w:t>
      </w:r>
      <w:r w:rsidR="00510794" w:rsidRPr="00EA398A">
        <w:rPr>
          <w:rFonts w:ascii="Times New Roman" w:hAnsi="Times New Roman" w:cs="Times New Roman"/>
          <w:sz w:val="28"/>
          <w:szCs w:val="28"/>
        </w:rPr>
        <w:t xml:space="preserve">можуть бути терміново </w:t>
      </w:r>
      <w:r w:rsidR="005A7652" w:rsidRPr="00EA398A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785E3D" w:rsidRPr="00EA398A">
        <w:rPr>
          <w:rFonts w:ascii="Times New Roman" w:hAnsi="Times New Roman" w:cs="Times New Roman"/>
          <w:sz w:val="28"/>
          <w:szCs w:val="28"/>
        </w:rPr>
        <w:t>без</w:t>
      </w:r>
      <w:r w:rsidR="00510794" w:rsidRPr="00EA398A">
        <w:rPr>
          <w:rFonts w:ascii="Times New Roman" w:hAnsi="Times New Roman" w:cs="Times New Roman"/>
          <w:sz w:val="28"/>
          <w:szCs w:val="28"/>
        </w:rPr>
        <w:t xml:space="preserve"> значних витрат</w:t>
      </w:r>
      <w:r w:rsidR="00785E3D" w:rsidRPr="00EA398A">
        <w:rPr>
          <w:rFonts w:ascii="Times New Roman" w:hAnsi="Times New Roman" w:cs="Times New Roman"/>
          <w:sz w:val="28"/>
          <w:szCs w:val="28"/>
        </w:rPr>
        <w:t xml:space="preserve"> і одночасно є основою для реалізації інших </w:t>
      </w:r>
      <w:r w:rsidR="00F26F32" w:rsidRPr="00EA398A">
        <w:rPr>
          <w:rFonts w:ascii="Times New Roman" w:hAnsi="Times New Roman" w:cs="Times New Roman"/>
          <w:sz w:val="28"/>
          <w:szCs w:val="28"/>
        </w:rPr>
        <w:t xml:space="preserve">цілей </w:t>
      </w:r>
      <w:r w:rsidR="00785E3D" w:rsidRPr="00EA398A">
        <w:rPr>
          <w:rFonts w:ascii="Times New Roman" w:hAnsi="Times New Roman" w:cs="Times New Roman"/>
          <w:sz w:val="28"/>
          <w:szCs w:val="28"/>
        </w:rPr>
        <w:t>ре</w:t>
      </w:r>
      <w:r w:rsidR="005A7652" w:rsidRPr="00EA398A">
        <w:rPr>
          <w:rFonts w:ascii="Times New Roman" w:hAnsi="Times New Roman" w:cs="Times New Roman"/>
          <w:sz w:val="28"/>
          <w:szCs w:val="28"/>
        </w:rPr>
        <w:t>гіональної екологічної полі</w:t>
      </w:r>
      <w:r w:rsidR="00C158D5" w:rsidRPr="00EA398A">
        <w:rPr>
          <w:rFonts w:ascii="Times New Roman" w:hAnsi="Times New Roman" w:cs="Times New Roman"/>
          <w:sz w:val="28"/>
          <w:szCs w:val="28"/>
        </w:rPr>
        <w:t xml:space="preserve">тики. Такими заходами є </w:t>
      </w:r>
      <w:r w:rsidR="005A7652" w:rsidRPr="00EA398A">
        <w:rPr>
          <w:rFonts w:ascii="Times New Roman" w:hAnsi="Times New Roman" w:cs="Times New Roman"/>
          <w:sz w:val="28"/>
          <w:szCs w:val="28"/>
        </w:rPr>
        <w:t>законодавче забезпечення</w:t>
      </w:r>
      <w:r w:rsidR="00C158D5" w:rsidRPr="00EA398A">
        <w:rPr>
          <w:rFonts w:ascii="Times New Roman" w:hAnsi="Times New Roman" w:cs="Times New Roman"/>
          <w:sz w:val="28"/>
          <w:szCs w:val="28"/>
        </w:rPr>
        <w:t xml:space="preserve">: 1) </w:t>
      </w:r>
      <w:r w:rsidR="005A7652" w:rsidRPr="00EA398A">
        <w:rPr>
          <w:rFonts w:ascii="Times New Roman" w:hAnsi="Times New Roman" w:cs="Times New Roman"/>
          <w:color w:val="000000"/>
          <w:sz w:val="28"/>
          <w:szCs w:val="28"/>
        </w:rPr>
        <w:t>оцінки впливів на довкілля</w:t>
      </w:r>
      <w:r w:rsidR="00C158D5" w:rsidRPr="00EA398A">
        <w:rPr>
          <w:rFonts w:ascii="Times New Roman" w:hAnsi="Times New Roman" w:cs="Times New Roman"/>
          <w:color w:val="000000"/>
          <w:sz w:val="28"/>
          <w:szCs w:val="28"/>
        </w:rPr>
        <w:t>, зокрема</w:t>
      </w:r>
      <w:r w:rsidR="00F26F32" w:rsidRPr="00EA39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58D5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стратегічної екологічної оцінки; 2) функціонування </w:t>
      </w:r>
      <w:r w:rsidR="000D03E1" w:rsidRPr="000D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екологічної автоматизованої інформаційно-аналітичної системи</w:t>
      </w:r>
      <w:r w:rsidR="000D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032D" w:rsidRPr="00B84106" w:rsidRDefault="000D03E1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106">
        <w:rPr>
          <w:rFonts w:ascii="Times New Roman" w:hAnsi="Times New Roman" w:cs="Times New Roman"/>
          <w:b/>
          <w:sz w:val="28"/>
          <w:szCs w:val="28"/>
        </w:rPr>
        <w:t xml:space="preserve">Законодавче забезпечення </w:t>
      </w:r>
      <w:r w:rsidRPr="00B84106">
        <w:rPr>
          <w:rFonts w:ascii="Times New Roman" w:hAnsi="Times New Roman" w:cs="Times New Roman"/>
          <w:b/>
          <w:color w:val="000000"/>
          <w:sz w:val="28"/>
          <w:szCs w:val="28"/>
        </w:rPr>
        <w:t>оцінки впливів на довкілля</w:t>
      </w:r>
      <w:r w:rsidR="00B84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26F32" w:rsidRPr="00EA3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D1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чинному </w:t>
      </w:r>
      <w:r w:rsidR="00F26F32" w:rsidRPr="00EA3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законодавстві вже впроваджено деякі види оцінки </w:t>
      </w:r>
      <w:r w:rsidR="00B3032D" w:rsidRPr="00EA398A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впливів на довкілля:</w:t>
      </w:r>
      <w:r w:rsidR="00F26F32" w:rsidRPr="00EA3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3735" w:rsidRPr="00EA398A">
        <w:rPr>
          <w:rFonts w:ascii="Times New Roman" w:hAnsi="Times New Roman" w:cs="Times New Roman"/>
          <w:sz w:val="28"/>
          <w:szCs w:val="28"/>
        </w:rPr>
        <w:t>екологічн</w:t>
      </w:r>
      <w:r w:rsidR="00B3032D" w:rsidRPr="00EA398A">
        <w:rPr>
          <w:rFonts w:ascii="Times New Roman" w:hAnsi="Times New Roman" w:cs="Times New Roman"/>
          <w:sz w:val="28"/>
          <w:szCs w:val="28"/>
        </w:rPr>
        <w:t>а</w:t>
      </w:r>
      <w:r w:rsidR="00E83735" w:rsidRPr="00EA398A">
        <w:rPr>
          <w:rFonts w:ascii="Times New Roman" w:hAnsi="Times New Roman" w:cs="Times New Roman"/>
          <w:sz w:val="28"/>
          <w:szCs w:val="28"/>
        </w:rPr>
        <w:t xml:space="preserve"> екс</w:t>
      </w:r>
      <w:r w:rsidR="00B3032D" w:rsidRPr="00EA398A">
        <w:rPr>
          <w:rFonts w:ascii="Times New Roman" w:hAnsi="Times New Roman" w:cs="Times New Roman"/>
          <w:sz w:val="28"/>
          <w:szCs w:val="28"/>
        </w:rPr>
        <w:t>пертиза</w:t>
      </w:r>
      <w:r w:rsidR="00E83735" w:rsidRPr="00EA398A">
        <w:rPr>
          <w:rFonts w:ascii="Times New Roman" w:hAnsi="Times New Roman" w:cs="Times New Roman"/>
          <w:sz w:val="28"/>
          <w:szCs w:val="28"/>
        </w:rPr>
        <w:t xml:space="preserve"> як </w:t>
      </w:r>
      <w:r w:rsidR="00B3032D" w:rsidRPr="00EA398A">
        <w:rPr>
          <w:rFonts w:ascii="Times New Roman" w:hAnsi="Times New Roman" w:cs="Times New Roman"/>
          <w:sz w:val="28"/>
          <w:szCs w:val="28"/>
        </w:rPr>
        <w:t>аналіз  та  оцінка</w:t>
      </w:r>
      <w:r w:rsidR="00EA39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398A">
        <w:rPr>
          <w:rFonts w:ascii="Times New Roman" w:hAnsi="Times New Roman" w:cs="Times New Roman"/>
          <w:sz w:val="28"/>
          <w:szCs w:val="28"/>
        </w:rPr>
        <w:t>пе</w:t>
      </w:r>
      <w:r w:rsidR="00E83735" w:rsidRPr="00EA398A">
        <w:rPr>
          <w:rFonts w:ascii="Times New Roman" w:hAnsi="Times New Roman" w:cs="Times New Roman"/>
          <w:sz w:val="28"/>
          <w:szCs w:val="28"/>
        </w:rPr>
        <w:t>редпроектних</w:t>
      </w:r>
      <w:proofErr w:type="spellEnd"/>
      <w:r w:rsidR="00E83735" w:rsidRPr="00EA398A">
        <w:rPr>
          <w:rFonts w:ascii="Times New Roman" w:hAnsi="Times New Roman" w:cs="Times New Roman"/>
          <w:sz w:val="28"/>
          <w:szCs w:val="28"/>
        </w:rPr>
        <w:t>, проектних  та  інших матеріалів чи  об'єктів,</w:t>
      </w:r>
      <w:r w:rsidR="00B3032D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E83735" w:rsidRPr="00EA398A">
        <w:rPr>
          <w:rFonts w:ascii="Times New Roman" w:hAnsi="Times New Roman" w:cs="Times New Roman"/>
          <w:sz w:val="28"/>
          <w:szCs w:val="28"/>
        </w:rPr>
        <w:t>реалізація і дія яких може   негативно   впливати  або  впливає  на  стан  навколишнього природного  середовища</w:t>
      </w:r>
      <w:r w:rsidR="00B3032D" w:rsidRPr="00EA398A">
        <w:rPr>
          <w:rFonts w:ascii="Times New Roman" w:hAnsi="Times New Roman" w:cs="Times New Roman"/>
          <w:sz w:val="28"/>
          <w:szCs w:val="28"/>
        </w:rPr>
        <w:t xml:space="preserve"> (</w:t>
      </w:r>
      <w:r w:rsidR="00A75FC8" w:rsidRPr="00EA398A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A75FC8" w:rsidRPr="00EA398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5FC8" w:rsidRPr="000C2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32D" w:rsidRPr="00EA3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</w:t>
      </w:r>
      <w:r w:rsidR="00B3032D" w:rsidRPr="00EA398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«Про охорону навколишнього природного середовища», Закон «Про екологічну експертизу» </w:t>
      </w:r>
      <w:r w:rsidR="00B3032D" w:rsidRPr="00EA398A">
        <w:rPr>
          <w:rFonts w:ascii="Times New Roman" w:hAnsi="Times New Roman" w:cs="Times New Roman"/>
          <w:sz w:val="28"/>
          <w:szCs w:val="28"/>
        </w:rPr>
        <w:t xml:space="preserve">[15]); </w:t>
      </w:r>
      <w:r w:rsidR="00B3032D" w:rsidRPr="00EA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оцінка впливу на навколишнє природне середовище проектів господарської та іншої діяльності (ст.52 Закону </w:t>
      </w:r>
      <w:r w:rsidR="00B3032D" w:rsidRPr="00EA398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«Про охорону навколишнього природного середовища», ст. 31 Закону </w:t>
      </w:r>
      <w:r w:rsidR="00B3032D" w:rsidRPr="00EA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032D" w:rsidRPr="00EA398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 w:rsidR="00B3032D" w:rsidRPr="00EA398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регулювання містобудівної діяльності</w:t>
      </w:r>
      <w:r w:rsidR="00B3032D" w:rsidRPr="00EA39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032D" w:rsidRPr="00EA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0136A" w:rsidRPr="00EA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поточна оцінка методами </w:t>
      </w:r>
      <w:r w:rsidR="00A0136A" w:rsidRPr="00EA398A">
        <w:rPr>
          <w:rFonts w:ascii="Times New Roman" w:hAnsi="Times New Roman" w:cs="Times New Roman"/>
          <w:sz w:val="28"/>
          <w:szCs w:val="28"/>
        </w:rPr>
        <w:t xml:space="preserve">моніторингу довкілля (ст.22 </w:t>
      </w:r>
      <w:r w:rsidR="00A0136A" w:rsidRPr="00EA3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</w:t>
      </w:r>
      <w:r w:rsidR="00A0136A" w:rsidRPr="00EA398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«Про охорону навколишнього природного середовища»</w:t>
      </w:r>
      <w:r w:rsidR="00A0136A" w:rsidRPr="00EA398A">
        <w:rPr>
          <w:rFonts w:ascii="Times New Roman" w:hAnsi="Times New Roman" w:cs="Times New Roman"/>
          <w:sz w:val="28"/>
          <w:szCs w:val="28"/>
        </w:rPr>
        <w:t>), екологічного аудиту</w:t>
      </w:r>
      <w:r w:rsidR="009059EB" w:rsidRPr="00EA398A">
        <w:rPr>
          <w:rFonts w:ascii="Times New Roman" w:hAnsi="Times New Roman" w:cs="Times New Roman"/>
          <w:sz w:val="28"/>
          <w:szCs w:val="28"/>
        </w:rPr>
        <w:t xml:space="preserve"> (Закон України «Про екологічний аудит»</w:t>
      </w:r>
      <w:r w:rsidR="00174690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9C35A2" w:rsidRPr="00EA398A">
        <w:rPr>
          <w:rFonts w:ascii="Times New Roman" w:hAnsi="Times New Roman" w:cs="Times New Roman"/>
          <w:sz w:val="28"/>
          <w:szCs w:val="28"/>
        </w:rPr>
        <w:t>[16]</w:t>
      </w:r>
      <w:r w:rsidR="009059EB" w:rsidRPr="00EA398A">
        <w:rPr>
          <w:rFonts w:ascii="Times New Roman" w:hAnsi="Times New Roman" w:cs="Times New Roman"/>
          <w:sz w:val="28"/>
          <w:szCs w:val="28"/>
        </w:rPr>
        <w:t>)</w:t>
      </w:r>
      <w:r w:rsidR="00174690" w:rsidRPr="00EA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Україною ратифіковано </w:t>
      </w:r>
      <w:r w:rsidR="00174690" w:rsidRPr="00EA398A">
        <w:rPr>
          <w:rFonts w:ascii="Times New Roman" w:hAnsi="Times New Roman" w:cs="Times New Roman"/>
          <w:sz w:val="28"/>
          <w:szCs w:val="28"/>
        </w:rPr>
        <w:t>Конвенцію ООН про оцінку впливу на навколишнє середовище у транскордо</w:t>
      </w:r>
      <w:r w:rsidR="00182456" w:rsidRPr="00EA398A">
        <w:rPr>
          <w:rFonts w:ascii="Times New Roman" w:hAnsi="Times New Roman" w:cs="Times New Roman"/>
          <w:sz w:val="28"/>
          <w:szCs w:val="28"/>
        </w:rPr>
        <w:t xml:space="preserve">нному контексті від 25.02.1991 року </w:t>
      </w:r>
      <w:r w:rsidR="00174690" w:rsidRPr="00EA398A">
        <w:rPr>
          <w:rFonts w:ascii="Times New Roman" w:hAnsi="Times New Roman" w:cs="Times New Roman"/>
          <w:sz w:val="28"/>
          <w:szCs w:val="28"/>
        </w:rPr>
        <w:t>[17]</w:t>
      </w:r>
      <w:r w:rsidR="00BD4A4B">
        <w:rPr>
          <w:rFonts w:ascii="Times New Roman" w:hAnsi="Times New Roman" w:cs="Times New Roman"/>
          <w:sz w:val="28"/>
          <w:szCs w:val="28"/>
        </w:rPr>
        <w:t xml:space="preserve"> </w:t>
      </w:r>
      <w:r w:rsidR="00650250">
        <w:rPr>
          <w:rFonts w:ascii="Times New Roman" w:hAnsi="Times New Roman" w:cs="Times New Roman"/>
          <w:sz w:val="28"/>
          <w:szCs w:val="28"/>
        </w:rPr>
        <w:t xml:space="preserve">та </w:t>
      </w:r>
      <w:r w:rsidR="00182456" w:rsidRPr="00EA398A">
        <w:rPr>
          <w:rFonts w:ascii="Times New Roman" w:hAnsi="Times New Roman" w:cs="Times New Roman"/>
          <w:sz w:val="28"/>
          <w:szCs w:val="28"/>
        </w:rPr>
        <w:t>Протокол щодо стратегічної екологічної оцінки до Конвенції</w:t>
      </w:r>
      <w:r w:rsidR="00650250">
        <w:rPr>
          <w:rFonts w:ascii="Times New Roman" w:hAnsi="Times New Roman" w:cs="Times New Roman"/>
          <w:sz w:val="28"/>
          <w:szCs w:val="28"/>
        </w:rPr>
        <w:t xml:space="preserve"> [18</w:t>
      </w:r>
      <w:r w:rsidR="00650250" w:rsidRPr="00EA398A">
        <w:rPr>
          <w:rFonts w:ascii="Times New Roman" w:hAnsi="Times New Roman" w:cs="Times New Roman"/>
          <w:sz w:val="28"/>
          <w:szCs w:val="28"/>
        </w:rPr>
        <w:t>]</w:t>
      </w:r>
      <w:r w:rsidR="00641B4F">
        <w:rPr>
          <w:rFonts w:ascii="Times New Roman" w:hAnsi="Times New Roman" w:cs="Times New Roman"/>
          <w:sz w:val="28"/>
          <w:szCs w:val="28"/>
        </w:rPr>
        <w:t>.</w:t>
      </w:r>
      <w:r w:rsidR="00641B4F" w:rsidRPr="00641B4F">
        <w:rPr>
          <w:rFonts w:ascii="Times New Roman" w:hAnsi="Times New Roman" w:cs="Times New Roman"/>
          <w:sz w:val="28"/>
          <w:szCs w:val="28"/>
        </w:rPr>
        <w:t xml:space="preserve"> </w:t>
      </w:r>
      <w:r w:rsidR="00641B4F" w:rsidRPr="00EA398A">
        <w:rPr>
          <w:rFonts w:ascii="Times New Roman" w:hAnsi="Times New Roman" w:cs="Times New Roman"/>
          <w:sz w:val="28"/>
          <w:szCs w:val="28"/>
        </w:rPr>
        <w:t>Ратифікація Протоколу</w:t>
      </w:r>
      <w:r w:rsidR="00641B4F">
        <w:rPr>
          <w:rFonts w:ascii="Times New Roman" w:hAnsi="Times New Roman" w:cs="Times New Roman"/>
          <w:sz w:val="28"/>
          <w:szCs w:val="28"/>
        </w:rPr>
        <w:t xml:space="preserve"> </w:t>
      </w:r>
      <w:r w:rsidR="00BD4A4B">
        <w:rPr>
          <w:rFonts w:ascii="Times New Roman" w:hAnsi="Times New Roman" w:cs="Times New Roman"/>
          <w:sz w:val="28"/>
          <w:szCs w:val="28"/>
        </w:rPr>
        <w:t xml:space="preserve">не тільки </w:t>
      </w:r>
      <w:r w:rsidR="00641B4F" w:rsidRPr="00EA398A">
        <w:rPr>
          <w:rFonts w:ascii="Times New Roman" w:hAnsi="Times New Roman" w:cs="Times New Roman"/>
          <w:sz w:val="28"/>
          <w:szCs w:val="28"/>
        </w:rPr>
        <w:t>забезпечує виконання У</w:t>
      </w:r>
      <w:r w:rsidR="00BD4A4B">
        <w:rPr>
          <w:rFonts w:ascii="Times New Roman" w:hAnsi="Times New Roman" w:cs="Times New Roman"/>
          <w:sz w:val="28"/>
          <w:szCs w:val="28"/>
        </w:rPr>
        <w:t>країною міжнародних зобов’язань, й</w:t>
      </w:r>
      <w:r w:rsidR="00641B4F" w:rsidRPr="00EA398A">
        <w:rPr>
          <w:rFonts w:ascii="Times New Roman" w:hAnsi="Times New Roman" w:cs="Times New Roman"/>
          <w:sz w:val="28"/>
          <w:szCs w:val="28"/>
        </w:rPr>
        <w:t xml:space="preserve">ого положення визначають сферу застосування стратегічної екологічної оцінки та є основою для впровадження її ефективних процедур  на національному рівні. </w:t>
      </w:r>
      <w:r w:rsidR="00182456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D3362B" w:rsidRPr="00EA398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3362B" w:rsidRPr="00EA398A">
        <w:rPr>
          <w:rFonts w:ascii="Times New Roman" w:hAnsi="Times New Roman" w:cs="Times New Roman"/>
          <w:bCs/>
          <w:sz w:val="28"/>
          <w:szCs w:val="28"/>
        </w:rPr>
        <w:t>Угоди про асоціацію</w:t>
      </w:r>
      <w:r w:rsidR="00612251" w:rsidRPr="00EA398A">
        <w:rPr>
          <w:rFonts w:ascii="Times New Roman" w:hAnsi="Times New Roman" w:cs="Times New Roman"/>
          <w:bCs/>
          <w:sz w:val="28"/>
          <w:szCs w:val="28"/>
        </w:rPr>
        <w:t xml:space="preserve"> з ЄС</w:t>
      </w:r>
      <w:r w:rsidR="00D3362B" w:rsidRPr="00EA3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251" w:rsidRPr="00EA398A">
        <w:rPr>
          <w:rFonts w:ascii="Times New Roman" w:hAnsi="Times New Roman" w:cs="Times New Roman"/>
          <w:sz w:val="28"/>
          <w:szCs w:val="28"/>
        </w:rPr>
        <w:t xml:space="preserve">держава </w:t>
      </w:r>
      <w:r w:rsidR="00D3362B" w:rsidRPr="00EA398A">
        <w:rPr>
          <w:rFonts w:ascii="Times New Roman" w:hAnsi="Times New Roman" w:cs="Times New Roman"/>
          <w:sz w:val="28"/>
          <w:szCs w:val="28"/>
        </w:rPr>
        <w:t xml:space="preserve">прийняла зобов’язання в частині наближення національного законодавства до законодавства ЄС щодо управління довкіллям та інтеграції екологічної політики у інші галузеві політики </w:t>
      </w:r>
      <w:r w:rsidR="00325979" w:rsidRPr="00EA398A">
        <w:rPr>
          <w:rFonts w:ascii="Times New Roman" w:hAnsi="Times New Roman" w:cs="Times New Roman"/>
          <w:sz w:val="28"/>
          <w:szCs w:val="28"/>
        </w:rPr>
        <w:t xml:space="preserve"> (Директиви</w:t>
      </w:r>
      <w:r w:rsidR="00D3362B" w:rsidRPr="00EA398A">
        <w:rPr>
          <w:rFonts w:ascii="Times New Roman" w:hAnsi="Times New Roman" w:cs="Times New Roman"/>
          <w:sz w:val="28"/>
          <w:szCs w:val="28"/>
        </w:rPr>
        <w:t xml:space="preserve"> № 2011/92/ЄС про оцінку впливу окремих державних і приватних проектів на навколишнє середовище та № 2001/42/ЄC про оцінку впливу окремих планів та програм на навколишнє середовище</w:t>
      </w:r>
      <w:r w:rsidR="00325979" w:rsidRPr="00EA398A">
        <w:rPr>
          <w:rFonts w:ascii="Times New Roman" w:hAnsi="Times New Roman" w:cs="Times New Roman"/>
          <w:sz w:val="28"/>
          <w:szCs w:val="28"/>
        </w:rPr>
        <w:t>)</w:t>
      </w:r>
      <w:r w:rsidR="00650250">
        <w:rPr>
          <w:rFonts w:ascii="Times New Roman" w:hAnsi="Times New Roman" w:cs="Times New Roman"/>
          <w:sz w:val="28"/>
          <w:szCs w:val="28"/>
        </w:rPr>
        <w:t xml:space="preserve"> [19</w:t>
      </w:r>
      <w:r w:rsidR="000C5C00" w:rsidRPr="00EA398A">
        <w:rPr>
          <w:rFonts w:ascii="Times New Roman" w:hAnsi="Times New Roman" w:cs="Times New Roman"/>
          <w:sz w:val="28"/>
          <w:szCs w:val="28"/>
        </w:rPr>
        <w:t>]</w:t>
      </w:r>
      <w:r w:rsidR="00D3362B" w:rsidRPr="00EA398A">
        <w:rPr>
          <w:rFonts w:ascii="Times New Roman" w:hAnsi="Times New Roman" w:cs="Times New Roman"/>
          <w:sz w:val="28"/>
          <w:szCs w:val="28"/>
        </w:rPr>
        <w:t xml:space="preserve">.  </w:t>
      </w:r>
      <w:r w:rsidR="00691286" w:rsidRPr="00EA398A">
        <w:rPr>
          <w:rFonts w:ascii="Times New Roman" w:hAnsi="Times New Roman" w:cs="Times New Roman"/>
          <w:sz w:val="28"/>
          <w:szCs w:val="28"/>
        </w:rPr>
        <w:t xml:space="preserve">Разом з тим, жоден із чинних законів не охоплює всі передбачені законодавством види оцінки, не встановлює критерії розмежування сфер їх застосування. </w:t>
      </w:r>
      <w:r w:rsidR="00612251" w:rsidRPr="00EA398A">
        <w:rPr>
          <w:rFonts w:ascii="Times New Roman" w:hAnsi="Times New Roman" w:cs="Times New Roman"/>
          <w:sz w:val="28"/>
          <w:szCs w:val="28"/>
        </w:rPr>
        <w:t>Отже законодавство</w:t>
      </w:r>
      <w:r w:rsidR="00D3362B" w:rsidRPr="00EA398A">
        <w:rPr>
          <w:rFonts w:ascii="Times New Roman" w:hAnsi="Times New Roman" w:cs="Times New Roman"/>
          <w:sz w:val="28"/>
          <w:szCs w:val="28"/>
        </w:rPr>
        <w:t xml:space="preserve"> про оцінку впливу на довкілля</w:t>
      </w:r>
      <w:r w:rsidR="00612251" w:rsidRPr="00EA398A">
        <w:rPr>
          <w:rFonts w:ascii="Times New Roman" w:hAnsi="Times New Roman" w:cs="Times New Roman"/>
          <w:sz w:val="28"/>
          <w:szCs w:val="28"/>
        </w:rPr>
        <w:t xml:space="preserve"> потребує систематизації</w:t>
      </w:r>
      <w:r w:rsidR="00D3362B" w:rsidRPr="00EA398A">
        <w:rPr>
          <w:rFonts w:ascii="Times New Roman" w:hAnsi="Times New Roman" w:cs="Times New Roman"/>
          <w:sz w:val="28"/>
          <w:szCs w:val="28"/>
        </w:rPr>
        <w:t>.</w:t>
      </w:r>
    </w:p>
    <w:p w:rsidR="00642D02" w:rsidRPr="00EA398A" w:rsidRDefault="00612251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>На</w:t>
      </w:r>
      <w:r w:rsidR="000C5C00" w:rsidRPr="00EA398A">
        <w:rPr>
          <w:rFonts w:ascii="Times New Roman" w:hAnsi="Times New Roman" w:cs="Times New Roman"/>
          <w:sz w:val="28"/>
          <w:szCs w:val="28"/>
        </w:rPr>
        <w:t xml:space="preserve"> даний момент </w:t>
      </w:r>
      <w:r w:rsidR="008601E7" w:rsidRPr="00EA398A">
        <w:rPr>
          <w:rFonts w:ascii="Times New Roman" w:hAnsi="Times New Roman" w:cs="Times New Roman"/>
          <w:sz w:val="28"/>
          <w:szCs w:val="28"/>
        </w:rPr>
        <w:t xml:space="preserve">до </w:t>
      </w:r>
      <w:r w:rsidR="000C5C00" w:rsidRPr="00EA398A">
        <w:rPr>
          <w:rFonts w:ascii="Times New Roman" w:hAnsi="Times New Roman" w:cs="Times New Roman"/>
          <w:sz w:val="28"/>
          <w:szCs w:val="28"/>
        </w:rPr>
        <w:t>Верховної Ради</w:t>
      </w:r>
      <w:r w:rsidR="008601E7" w:rsidRPr="00EA398A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0C5C00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8601E7" w:rsidRPr="00EA398A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641B4F">
        <w:rPr>
          <w:rFonts w:ascii="Times New Roman" w:hAnsi="Times New Roman" w:cs="Times New Roman"/>
          <w:sz w:val="28"/>
          <w:szCs w:val="28"/>
        </w:rPr>
        <w:t xml:space="preserve">два </w:t>
      </w:r>
      <w:r w:rsidR="000C5C00" w:rsidRPr="00EA398A">
        <w:rPr>
          <w:rFonts w:ascii="Times New Roman" w:hAnsi="Times New Roman" w:cs="Times New Roman"/>
          <w:sz w:val="28"/>
          <w:szCs w:val="28"/>
        </w:rPr>
        <w:t>законо</w:t>
      </w:r>
      <w:r w:rsidR="00641B4F">
        <w:rPr>
          <w:rFonts w:ascii="Times New Roman" w:hAnsi="Times New Roman" w:cs="Times New Roman"/>
          <w:sz w:val="28"/>
          <w:szCs w:val="28"/>
        </w:rPr>
        <w:t xml:space="preserve">проекти вказаного спрямування: </w:t>
      </w:r>
      <w:r w:rsidR="000C5C00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2F13B4" w:rsidRPr="00EA398A">
        <w:rPr>
          <w:rFonts w:ascii="Times New Roman" w:hAnsi="Times New Roman" w:cs="Times New Roman"/>
          <w:sz w:val="28"/>
          <w:szCs w:val="28"/>
        </w:rPr>
        <w:t>«Про стратегічну екологічну оцінку»</w:t>
      </w:r>
      <w:r w:rsidR="00641B4F">
        <w:rPr>
          <w:rFonts w:ascii="Times New Roman" w:hAnsi="Times New Roman" w:cs="Times New Roman"/>
          <w:sz w:val="28"/>
          <w:szCs w:val="28"/>
        </w:rPr>
        <w:t xml:space="preserve"> [20</w:t>
      </w:r>
      <w:r w:rsidR="008601E7" w:rsidRPr="00EA398A">
        <w:rPr>
          <w:rFonts w:ascii="Times New Roman" w:hAnsi="Times New Roman" w:cs="Times New Roman"/>
          <w:sz w:val="28"/>
          <w:szCs w:val="28"/>
        </w:rPr>
        <w:t>]; «Про</w:t>
      </w:r>
      <w:r w:rsidR="00804D0F">
        <w:rPr>
          <w:rFonts w:ascii="Times New Roman" w:hAnsi="Times New Roman" w:cs="Times New Roman"/>
          <w:sz w:val="28"/>
          <w:szCs w:val="28"/>
        </w:rPr>
        <w:t xml:space="preserve"> оцінку впливу на довкілля» </w:t>
      </w:r>
      <w:r w:rsidR="00641B4F">
        <w:rPr>
          <w:rFonts w:ascii="Times New Roman" w:hAnsi="Times New Roman" w:cs="Times New Roman"/>
          <w:sz w:val="28"/>
          <w:szCs w:val="28"/>
        </w:rPr>
        <w:t>[21</w:t>
      </w:r>
      <w:r w:rsidR="008601E7" w:rsidRPr="00EA398A">
        <w:rPr>
          <w:rFonts w:ascii="Times New Roman" w:hAnsi="Times New Roman" w:cs="Times New Roman"/>
          <w:sz w:val="28"/>
          <w:szCs w:val="28"/>
        </w:rPr>
        <w:t xml:space="preserve">]. </w:t>
      </w:r>
      <w:r w:rsidR="00270573" w:rsidRPr="00EA398A"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EA398A">
        <w:rPr>
          <w:rFonts w:ascii="Times New Roman" w:hAnsi="Times New Roman" w:cs="Times New Roman"/>
          <w:sz w:val="28"/>
          <w:szCs w:val="28"/>
        </w:rPr>
        <w:t xml:space="preserve">зазначені </w:t>
      </w:r>
      <w:r w:rsidR="00270573" w:rsidRPr="00EA398A">
        <w:rPr>
          <w:rFonts w:ascii="Times New Roman" w:hAnsi="Times New Roman" w:cs="Times New Roman"/>
          <w:sz w:val="28"/>
          <w:szCs w:val="28"/>
        </w:rPr>
        <w:t>акти пов'язані за предметом регулювання, доцільним є їх розгляд «пакетом</w:t>
      </w:r>
      <w:r w:rsidR="00641B4F">
        <w:rPr>
          <w:rFonts w:ascii="Times New Roman" w:hAnsi="Times New Roman" w:cs="Times New Roman"/>
          <w:sz w:val="28"/>
          <w:szCs w:val="28"/>
        </w:rPr>
        <w:t xml:space="preserve">». </w:t>
      </w:r>
      <w:r w:rsidR="006865D7" w:rsidRPr="00EA398A">
        <w:rPr>
          <w:rFonts w:ascii="Times New Roman" w:hAnsi="Times New Roman" w:cs="Times New Roman"/>
          <w:sz w:val="28"/>
          <w:szCs w:val="28"/>
        </w:rPr>
        <w:t>Аналіз тексту законопроектів дозволяє висловити наступні зауваження щодо їх змісту.</w:t>
      </w:r>
    </w:p>
    <w:p w:rsidR="00642D02" w:rsidRDefault="007A5D39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Звертає на себе увагу неузгодженість положень проектів з чинним законодавством  і </w:t>
      </w:r>
      <w:proofErr w:type="spellStart"/>
      <w:r w:rsidRPr="00EA398A">
        <w:rPr>
          <w:rFonts w:ascii="Times New Roman" w:hAnsi="Times New Roman" w:cs="Times New Roman"/>
          <w:sz w:val="28"/>
          <w:szCs w:val="28"/>
        </w:rPr>
        <w:t>несис</w:t>
      </w:r>
      <w:r w:rsidR="008354AC" w:rsidRPr="00EA398A">
        <w:rPr>
          <w:rFonts w:ascii="Times New Roman" w:hAnsi="Times New Roman" w:cs="Times New Roman"/>
          <w:sz w:val="28"/>
          <w:szCs w:val="28"/>
        </w:rPr>
        <w:t>темні</w:t>
      </w:r>
      <w:r w:rsidRPr="00EA398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EA398A">
        <w:rPr>
          <w:rFonts w:ascii="Times New Roman" w:hAnsi="Times New Roman" w:cs="Times New Roman"/>
          <w:sz w:val="28"/>
          <w:szCs w:val="28"/>
        </w:rPr>
        <w:t xml:space="preserve"> запропонованих</w:t>
      </w:r>
      <w:r w:rsidR="008354AC" w:rsidRPr="00EA398A">
        <w:rPr>
          <w:rFonts w:ascii="Times New Roman" w:hAnsi="Times New Roman" w:cs="Times New Roman"/>
          <w:sz w:val="28"/>
          <w:szCs w:val="28"/>
        </w:rPr>
        <w:t xml:space="preserve"> змін</w:t>
      </w:r>
      <w:r w:rsidR="0020511B" w:rsidRPr="00EA398A">
        <w:rPr>
          <w:rFonts w:ascii="Times New Roman" w:hAnsi="Times New Roman" w:cs="Times New Roman"/>
          <w:sz w:val="28"/>
          <w:szCs w:val="28"/>
        </w:rPr>
        <w:t>.</w:t>
      </w:r>
      <w:r w:rsidR="008354AC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0C3B5A" w:rsidRPr="00EA398A">
        <w:rPr>
          <w:rFonts w:ascii="Times New Roman" w:hAnsi="Times New Roman" w:cs="Times New Roman"/>
          <w:sz w:val="28"/>
          <w:szCs w:val="28"/>
        </w:rPr>
        <w:t>Широке визначення предмету регулювання в</w:t>
      </w:r>
      <w:r w:rsidR="00642D02" w:rsidRPr="00EA398A">
        <w:rPr>
          <w:rFonts w:ascii="Times New Roman" w:hAnsi="Times New Roman" w:cs="Times New Roman"/>
          <w:sz w:val="28"/>
          <w:szCs w:val="28"/>
        </w:rPr>
        <w:t xml:space="preserve"> проекті «Про оцінку впливу на довкілля»  </w:t>
      </w:r>
      <w:r w:rsidR="000C3B5A" w:rsidRPr="00EA398A">
        <w:rPr>
          <w:rFonts w:ascii="Times New Roman" w:hAnsi="Times New Roman" w:cs="Times New Roman"/>
          <w:sz w:val="28"/>
          <w:szCs w:val="28"/>
        </w:rPr>
        <w:t xml:space="preserve">дає підстави вважати, що йдеться про </w:t>
      </w:r>
      <w:r w:rsidR="00E478FD" w:rsidRPr="00EA398A">
        <w:rPr>
          <w:rFonts w:ascii="Times New Roman" w:hAnsi="Times New Roman" w:cs="Times New Roman"/>
          <w:sz w:val="28"/>
          <w:szCs w:val="28"/>
        </w:rPr>
        <w:t>певну систему видів оцінки</w:t>
      </w:r>
      <w:r w:rsidR="00642D02" w:rsidRPr="00EA398A">
        <w:rPr>
          <w:rFonts w:ascii="Times New Roman" w:hAnsi="Times New Roman" w:cs="Times New Roman"/>
          <w:sz w:val="28"/>
          <w:szCs w:val="28"/>
        </w:rPr>
        <w:t xml:space="preserve">. </w:t>
      </w:r>
      <w:r w:rsidR="008F2AE3" w:rsidRPr="00EA398A">
        <w:rPr>
          <w:rFonts w:ascii="Times New Roman" w:hAnsi="Times New Roman" w:cs="Times New Roman"/>
          <w:sz w:val="28"/>
          <w:szCs w:val="28"/>
        </w:rPr>
        <w:t xml:space="preserve">Однак </w:t>
      </w:r>
      <w:r w:rsidR="0020511B" w:rsidRPr="00EA398A">
        <w:rPr>
          <w:rFonts w:ascii="Times New Roman" w:hAnsi="Times New Roman" w:cs="Times New Roman"/>
          <w:sz w:val="28"/>
          <w:szCs w:val="28"/>
        </w:rPr>
        <w:t xml:space="preserve">в обох проектах немає вказання на всі чинні види оцінки, розмежування сфер їх застосування. </w:t>
      </w:r>
      <w:r w:rsidR="001615F6" w:rsidRPr="00EA398A">
        <w:rPr>
          <w:rFonts w:ascii="Times New Roman" w:hAnsi="Times New Roman" w:cs="Times New Roman"/>
          <w:sz w:val="28"/>
          <w:szCs w:val="28"/>
        </w:rPr>
        <w:t xml:space="preserve"> Суперечливим є підхід до</w:t>
      </w:r>
      <w:r w:rsidR="0020511B" w:rsidRPr="00EA398A">
        <w:rPr>
          <w:rFonts w:ascii="Times New Roman" w:hAnsi="Times New Roman" w:cs="Times New Roman"/>
          <w:sz w:val="28"/>
          <w:szCs w:val="28"/>
        </w:rPr>
        <w:t xml:space="preserve"> місця екологічної експертизи в цієї системі. Так, </w:t>
      </w:r>
      <w:r w:rsidR="008F2AE3" w:rsidRPr="00EA398A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20511B" w:rsidRPr="00EA398A">
        <w:rPr>
          <w:rFonts w:ascii="Times New Roman" w:hAnsi="Times New Roman" w:cs="Times New Roman"/>
          <w:sz w:val="28"/>
          <w:szCs w:val="28"/>
        </w:rPr>
        <w:t xml:space="preserve"> «Про оцінку впливу на довкілля»</w:t>
      </w:r>
      <w:r w:rsidR="008F2AE3" w:rsidRPr="00EA398A">
        <w:rPr>
          <w:rFonts w:ascii="Times New Roman" w:hAnsi="Times New Roman" w:cs="Times New Roman"/>
          <w:sz w:val="28"/>
          <w:szCs w:val="28"/>
        </w:rPr>
        <w:t xml:space="preserve"> пропонує відмову від екологічної експертизи шляхом визнання таким, що втратив чинність, відповідного закону.</w:t>
      </w:r>
      <w:r w:rsidR="0020511B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A71319" w:rsidRPr="00EA398A">
        <w:rPr>
          <w:rFonts w:ascii="Times New Roman" w:hAnsi="Times New Roman" w:cs="Times New Roman"/>
          <w:sz w:val="28"/>
          <w:szCs w:val="28"/>
        </w:rPr>
        <w:t xml:space="preserve"> Законопроект «Про стратегічну екологічну оцінку»</w:t>
      </w:r>
      <w:r w:rsidR="008F2AE3" w:rsidRPr="00EA398A">
        <w:rPr>
          <w:rFonts w:ascii="Times New Roman" w:hAnsi="Times New Roman" w:cs="Times New Roman"/>
          <w:sz w:val="28"/>
          <w:szCs w:val="28"/>
        </w:rPr>
        <w:t xml:space="preserve"> напроти передбачає застосування екологічної експертизи поряд із стратегічною екологічною оцінкою та містить положення щодо внесення змін </w:t>
      </w:r>
      <w:r w:rsidR="00A71319" w:rsidRPr="00EA398A">
        <w:rPr>
          <w:rFonts w:ascii="Times New Roman" w:hAnsi="Times New Roman" w:cs="Times New Roman"/>
          <w:sz w:val="28"/>
          <w:szCs w:val="28"/>
        </w:rPr>
        <w:t xml:space="preserve"> в </w:t>
      </w:r>
      <w:r w:rsidR="008F2AE3" w:rsidRPr="00EA398A">
        <w:rPr>
          <w:rFonts w:ascii="Times New Roman" w:hAnsi="Times New Roman" w:cs="Times New Roman"/>
          <w:sz w:val="28"/>
          <w:szCs w:val="28"/>
        </w:rPr>
        <w:t xml:space="preserve">спеціальний </w:t>
      </w:r>
      <w:r w:rsidR="00A71319" w:rsidRPr="00EA398A">
        <w:rPr>
          <w:rFonts w:ascii="Times New Roman" w:hAnsi="Times New Roman" w:cs="Times New Roman"/>
          <w:sz w:val="28"/>
          <w:szCs w:val="28"/>
        </w:rPr>
        <w:t xml:space="preserve">Закон. </w:t>
      </w:r>
      <w:r w:rsidR="00E478FD" w:rsidRPr="00EA398A">
        <w:rPr>
          <w:rFonts w:ascii="Times New Roman" w:hAnsi="Times New Roman" w:cs="Times New Roman"/>
          <w:bCs/>
          <w:sz w:val="28"/>
          <w:szCs w:val="28"/>
        </w:rPr>
        <w:t xml:space="preserve">Перелік </w:t>
      </w:r>
      <w:r w:rsidR="00E478FD" w:rsidRPr="00EA398A">
        <w:rPr>
          <w:rFonts w:ascii="Times New Roman" w:hAnsi="Times New Roman" w:cs="Times New Roman"/>
          <w:sz w:val="28"/>
          <w:szCs w:val="28"/>
          <w:lang w:eastAsia="uk-UA"/>
        </w:rPr>
        <w:t xml:space="preserve">законів, що потребують змін у зв'язку з прийняттям </w:t>
      </w:r>
      <w:r w:rsidR="00665489" w:rsidRPr="00EA398A">
        <w:rPr>
          <w:rFonts w:ascii="Times New Roman" w:hAnsi="Times New Roman" w:cs="Times New Roman"/>
          <w:sz w:val="28"/>
          <w:szCs w:val="28"/>
          <w:lang w:eastAsia="uk-UA"/>
        </w:rPr>
        <w:t>зазначен</w:t>
      </w:r>
      <w:r w:rsidR="00E478FD" w:rsidRPr="00EA398A">
        <w:rPr>
          <w:rFonts w:ascii="Times New Roman" w:hAnsi="Times New Roman" w:cs="Times New Roman"/>
          <w:sz w:val="28"/>
          <w:szCs w:val="28"/>
          <w:lang w:eastAsia="uk-UA"/>
        </w:rPr>
        <w:t xml:space="preserve">их актів </w:t>
      </w:r>
      <w:r w:rsidR="00E478FD" w:rsidRPr="00EA398A">
        <w:rPr>
          <w:rFonts w:ascii="Times New Roman" w:hAnsi="Times New Roman" w:cs="Times New Roman"/>
          <w:sz w:val="28"/>
          <w:szCs w:val="28"/>
        </w:rPr>
        <w:t xml:space="preserve">має бути суттєво розширений. Так, окрім зазначених зміни мають бути внесені в Закони «Про місцеве самоврядування в Україні, </w:t>
      </w:r>
      <w:r w:rsidR="00E478FD" w:rsidRPr="00EA398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478FD" w:rsidRPr="00EA398A">
        <w:rPr>
          <w:rFonts w:ascii="Times New Roman" w:hAnsi="Times New Roman" w:cs="Times New Roman"/>
          <w:sz w:val="28"/>
          <w:szCs w:val="28"/>
        </w:rPr>
        <w:t>Закон України «Про місцеві адміністрації», «Про землеустрій», Господарський  та Земельний кодекси України</w:t>
      </w:r>
      <w:r w:rsidR="001615F6" w:rsidRPr="00EA398A">
        <w:rPr>
          <w:rFonts w:ascii="Times New Roman" w:hAnsi="Times New Roman" w:cs="Times New Roman"/>
          <w:sz w:val="28"/>
          <w:szCs w:val="28"/>
        </w:rPr>
        <w:t>.</w:t>
      </w:r>
    </w:p>
    <w:p w:rsidR="00046EBF" w:rsidRDefault="00805172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обох проектах</w:t>
      </w:r>
      <w:r w:rsidR="005E54E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розкрито значення всіх ключових термінів, що </w:t>
      </w:r>
      <w:r w:rsidR="00D10B05">
        <w:rPr>
          <w:rFonts w:ascii="Times New Roman" w:hAnsi="Times New Roman" w:cs="Times New Roman"/>
          <w:sz w:val="28"/>
          <w:szCs w:val="28"/>
        </w:rPr>
        <w:t>вживаються у текст</w:t>
      </w:r>
      <w:r w:rsidR="00D14758">
        <w:rPr>
          <w:rFonts w:ascii="Times New Roman" w:hAnsi="Times New Roman" w:cs="Times New Roman"/>
          <w:sz w:val="28"/>
          <w:szCs w:val="28"/>
        </w:rPr>
        <w:t>і</w:t>
      </w:r>
      <w:r w:rsidR="00D1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05">
        <w:rPr>
          <w:rFonts w:ascii="Times New Roman" w:hAnsi="Times New Roman" w:cs="Times New Roman"/>
          <w:sz w:val="28"/>
          <w:szCs w:val="28"/>
        </w:rPr>
        <w:t>пропонуємих</w:t>
      </w:r>
      <w:proofErr w:type="spellEnd"/>
      <w:r w:rsidR="00D10B05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. </w:t>
      </w:r>
      <w:r w:rsidR="00764C95">
        <w:rPr>
          <w:rFonts w:ascii="Times New Roman" w:hAnsi="Times New Roman" w:cs="Times New Roman"/>
          <w:sz w:val="28"/>
          <w:szCs w:val="28"/>
        </w:rPr>
        <w:t>Наприклад</w:t>
      </w:r>
      <w:r w:rsidR="003F6733">
        <w:rPr>
          <w:rFonts w:ascii="Times New Roman" w:hAnsi="Times New Roman" w:cs="Times New Roman"/>
          <w:sz w:val="28"/>
          <w:szCs w:val="28"/>
        </w:rPr>
        <w:t>,</w:t>
      </w:r>
      <w:r w:rsidR="00764C95">
        <w:rPr>
          <w:rFonts w:ascii="Times New Roman" w:hAnsi="Times New Roman" w:cs="Times New Roman"/>
          <w:sz w:val="28"/>
          <w:szCs w:val="28"/>
        </w:rPr>
        <w:t xml:space="preserve"> </w:t>
      </w:r>
      <w:r w:rsidR="00046EBF" w:rsidRPr="00805172">
        <w:rPr>
          <w:rFonts w:ascii="Times New Roman" w:hAnsi="Times New Roman" w:cs="Times New Roman"/>
          <w:sz w:val="28"/>
          <w:szCs w:val="28"/>
        </w:rPr>
        <w:t>не надано визначення поняттям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: </w:t>
      </w:r>
      <w:r w:rsidRPr="00805172">
        <w:rPr>
          <w:rFonts w:ascii="Times New Roman" w:hAnsi="Times New Roman" w:cs="Times New Roman"/>
          <w:sz w:val="28"/>
          <w:szCs w:val="28"/>
        </w:rPr>
        <w:t>«оцінка впливів на довкілля»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B05" w:rsidRPr="00D10B05">
        <w:rPr>
          <w:rFonts w:ascii="Times New Roman" w:hAnsi="Times New Roman" w:cs="Times New Roman"/>
          <w:sz w:val="28"/>
          <w:szCs w:val="28"/>
        </w:rPr>
        <w:t>«оцінка транскордонного впливу на довкілля»</w:t>
      </w:r>
      <w:r w:rsidR="00D10B05">
        <w:rPr>
          <w:rFonts w:ascii="Times New Roman" w:hAnsi="Times New Roman" w:cs="Times New Roman"/>
          <w:sz w:val="28"/>
          <w:szCs w:val="28"/>
        </w:rPr>
        <w:t>;</w:t>
      </w:r>
      <w:r w:rsidR="00D10B05" w:rsidRPr="00D10B05">
        <w:rPr>
          <w:rFonts w:ascii="Times New Roman" w:hAnsi="Times New Roman" w:cs="Times New Roman"/>
          <w:sz w:val="28"/>
          <w:szCs w:val="28"/>
        </w:rPr>
        <w:t xml:space="preserve"> </w:t>
      </w:r>
      <w:r w:rsidR="00046EBF">
        <w:rPr>
          <w:rFonts w:ascii="Times New Roman" w:hAnsi="Times New Roman" w:cs="Times New Roman"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sz w:val="28"/>
          <w:szCs w:val="28"/>
        </w:rPr>
        <w:t>суб'єкти</w:t>
      </w:r>
      <w:r w:rsidR="00046EBF">
        <w:rPr>
          <w:rFonts w:ascii="Times New Roman" w:hAnsi="Times New Roman" w:cs="Times New Roman"/>
          <w:sz w:val="28"/>
          <w:szCs w:val="28"/>
        </w:rPr>
        <w:t>»</w:t>
      </w:r>
      <w:r w:rsidR="00D10B05">
        <w:rPr>
          <w:rFonts w:ascii="Times New Roman" w:hAnsi="Times New Roman" w:cs="Times New Roman"/>
          <w:sz w:val="28"/>
          <w:szCs w:val="28"/>
        </w:rPr>
        <w:t>,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 </w:t>
      </w:r>
      <w:r w:rsidR="00046EBF">
        <w:rPr>
          <w:rFonts w:ascii="Times New Roman" w:hAnsi="Times New Roman" w:cs="Times New Roman"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об'єкти 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оцінки</w:t>
      </w:r>
      <w:r w:rsidR="00046EBF">
        <w:rPr>
          <w:rFonts w:ascii="Times New Roman" w:hAnsi="Times New Roman" w:cs="Times New Roman"/>
          <w:bCs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46EBF">
        <w:rPr>
          <w:rFonts w:ascii="Times New Roman" w:hAnsi="Times New Roman" w:cs="Times New Roman"/>
          <w:bCs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sz w:val="28"/>
          <w:szCs w:val="28"/>
        </w:rPr>
        <w:t>громадське обговорення</w:t>
      </w:r>
      <w:r w:rsidR="00046EBF">
        <w:rPr>
          <w:rFonts w:ascii="Times New Roman" w:hAnsi="Times New Roman" w:cs="Times New Roman"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; </w:t>
      </w:r>
      <w:r w:rsidR="00046E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віт </w:t>
      </w:r>
      <w:r w:rsidR="00D10B05">
        <w:rPr>
          <w:rFonts w:ascii="Times New Roman" w:hAnsi="Times New Roman" w:cs="Times New Roman"/>
          <w:sz w:val="28"/>
          <w:szCs w:val="28"/>
        </w:rPr>
        <w:t>з оцінки впливу</w:t>
      </w:r>
      <w:r w:rsidR="00046EBF">
        <w:rPr>
          <w:rFonts w:ascii="Times New Roman" w:hAnsi="Times New Roman" w:cs="Times New Roman"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sz w:val="28"/>
          <w:szCs w:val="28"/>
        </w:rPr>
        <w:t xml:space="preserve">; </w:t>
      </w:r>
      <w:r w:rsidR="00046EBF">
        <w:rPr>
          <w:rFonts w:ascii="Times New Roman" w:hAnsi="Times New Roman" w:cs="Times New Roman"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консультації з 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органами виконавчої влади</w:t>
      </w:r>
      <w:r w:rsidR="00046EBF">
        <w:rPr>
          <w:rFonts w:ascii="Times New Roman" w:hAnsi="Times New Roman" w:cs="Times New Roman"/>
          <w:bCs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46EBF">
        <w:rPr>
          <w:rFonts w:ascii="Times New Roman" w:hAnsi="Times New Roman" w:cs="Times New Roman"/>
          <w:bCs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color w:val="000000"/>
          <w:sz w:val="28"/>
          <w:szCs w:val="28"/>
        </w:rPr>
        <w:t>транскордонний  вплив</w:t>
      </w:r>
      <w:r w:rsidR="00046E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EBF">
        <w:rPr>
          <w:rFonts w:ascii="Times New Roman" w:hAnsi="Times New Roman" w:cs="Times New Roman"/>
          <w:bCs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транскордонні консультації</w:t>
      </w:r>
      <w:r w:rsidR="00046EBF">
        <w:rPr>
          <w:rFonts w:ascii="Times New Roman" w:hAnsi="Times New Roman" w:cs="Times New Roman"/>
          <w:bCs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46EBF">
        <w:rPr>
          <w:rFonts w:ascii="Times New Roman" w:hAnsi="Times New Roman" w:cs="Times New Roman"/>
          <w:bCs/>
          <w:sz w:val="28"/>
          <w:szCs w:val="28"/>
        </w:rPr>
        <w:t>«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інформування про затвердження документа державного планування</w:t>
      </w:r>
      <w:r w:rsidR="00046EBF">
        <w:rPr>
          <w:rFonts w:ascii="Times New Roman" w:hAnsi="Times New Roman" w:cs="Times New Roman"/>
          <w:bCs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46EB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10B05">
        <w:rPr>
          <w:rFonts w:ascii="Times New Roman" w:hAnsi="Times New Roman" w:cs="Times New Roman"/>
          <w:bCs/>
          <w:sz w:val="28"/>
          <w:szCs w:val="28"/>
        </w:rPr>
        <w:t>післяпроектний</w:t>
      </w:r>
      <w:proofErr w:type="spellEnd"/>
      <w:r w:rsidR="00D10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моніторинг</w:t>
      </w:r>
      <w:r w:rsidR="00D10B0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B05">
        <w:rPr>
          <w:rFonts w:ascii="Times New Roman" w:hAnsi="Times New Roman" w:cs="Times New Roman"/>
          <w:bCs/>
          <w:sz w:val="28"/>
          <w:szCs w:val="28"/>
        </w:rPr>
        <w:t>«</w:t>
      </w:r>
      <w:r w:rsidR="00D10B05" w:rsidRPr="0009058F">
        <w:rPr>
          <w:rFonts w:ascii="Times New Roman" w:hAnsi="Times New Roman" w:cs="Times New Roman"/>
          <w:bCs/>
          <w:sz w:val="28"/>
          <w:szCs w:val="28"/>
        </w:rPr>
        <w:t xml:space="preserve">моніторинг 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виконання документа державного планування</w:t>
      </w:r>
      <w:r w:rsidR="00046EBF">
        <w:rPr>
          <w:rFonts w:ascii="Times New Roman" w:hAnsi="Times New Roman" w:cs="Times New Roman"/>
          <w:bCs/>
          <w:sz w:val="28"/>
          <w:szCs w:val="28"/>
        </w:rPr>
        <w:t>»</w:t>
      </w:r>
      <w:r w:rsidR="00046EBF" w:rsidRPr="0009058F">
        <w:rPr>
          <w:rFonts w:ascii="Times New Roman" w:hAnsi="Times New Roman" w:cs="Times New Roman"/>
          <w:bCs/>
          <w:sz w:val="28"/>
          <w:szCs w:val="28"/>
        </w:rPr>
        <w:t>.</w:t>
      </w:r>
      <w:r w:rsidR="003F6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733">
        <w:rPr>
          <w:rFonts w:ascii="Times New Roman" w:hAnsi="Times New Roman" w:cs="Times New Roman"/>
          <w:sz w:val="28"/>
          <w:szCs w:val="28"/>
        </w:rPr>
        <w:t>Невизначеність основних понять спричиняє їх подвійне тлумачення, що в свою чергу, ускладнює проведення оцінки.</w:t>
      </w:r>
    </w:p>
    <w:p w:rsidR="003F6733" w:rsidRDefault="00C156E8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5405F6">
        <w:rPr>
          <w:rFonts w:ascii="Times New Roman" w:hAnsi="Times New Roman" w:cs="Times New Roman"/>
          <w:color w:val="000000"/>
          <w:sz w:val="28"/>
          <w:szCs w:val="28"/>
        </w:rPr>
        <w:t xml:space="preserve">процес оцінки чітко не регламентовано; </w:t>
      </w:r>
      <w:r w:rsidR="003F6733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5405F6">
        <w:rPr>
          <w:rFonts w:ascii="Times New Roman" w:hAnsi="Times New Roman" w:cs="Times New Roman"/>
          <w:sz w:val="28"/>
          <w:szCs w:val="28"/>
        </w:rPr>
        <w:t>визначено</w:t>
      </w:r>
      <w:r w:rsidR="005405F6" w:rsidRP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5405F6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5405F6" w:rsidRPr="005405F6">
        <w:rPr>
          <w:rFonts w:ascii="Times New Roman" w:hAnsi="Times New Roman" w:cs="Times New Roman"/>
          <w:sz w:val="28"/>
          <w:szCs w:val="28"/>
        </w:rPr>
        <w:t>критеріїв оцінки впливів на</w:t>
      </w:r>
      <w:r w:rsidR="005405F6">
        <w:rPr>
          <w:rFonts w:ascii="Times New Roman" w:hAnsi="Times New Roman" w:cs="Times New Roman"/>
          <w:sz w:val="28"/>
          <w:szCs w:val="28"/>
        </w:rPr>
        <w:t xml:space="preserve"> довкілля, коло суб’єктів</w:t>
      </w:r>
      <w:r w:rsidR="00224003">
        <w:rPr>
          <w:rFonts w:ascii="Times New Roman" w:hAnsi="Times New Roman" w:cs="Times New Roman"/>
          <w:sz w:val="28"/>
          <w:szCs w:val="28"/>
        </w:rPr>
        <w:t xml:space="preserve"> цього процесу</w:t>
      </w:r>
      <w:r w:rsidR="00D03997">
        <w:rPr>
          <w:rFonts w:ascii="Times New Roman" w:hAnsi="Times New Roman" w:cs="Times New Roman"/>
          <w:sz w:val="28"/>
          <w:szCs w:val="28"/>
        </w:rPr>
        <w:t xml:space="preserve">. Так, в проектах відсутні положення щодо </w:t>
      </w:r>
      <w:r w:rsidR="00D03997" w:rsidRPr="00EA398A">
        <w:rPr>
          <w:rFonts w:ascii="Times New Roman" w:hAnsi="Times New Roman" w:cs="Times New Roman"/>
          <w:color w:val="000000"/>
          <w:sz w:val="28"/>
          <w:szCs w:val="28"/>
        </w:rPr>
        <w:t>замовників та виконавців оцін</w:t>
      </w:r>
      <w:r w:rsidR="00D03997">
        <w:rPr>
          <w:rFonts w:ascii="Times New Roman" w:hAnsi="Times New Roman" w:cs="Times New Roman"/>
          <w:color w:val="000000"/>
          <w:sz w:val="28"/>
          <w:szCs w:val="28"/>
        </w:rPr>
        <w:t>ки впливів на довкілля, їх прав та обов‘язків.</w:t>
      </w:r>
    </w:p>
    <w:p w:rsidR="008C6480" w:rsidRDefault="008C6480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Слід зауважити, що проект </w:t>
      </w:r>
      <w:r w:rsidRPr="00EA398A">
        <w:rPr>
          <w:rFonts w:ascii="Times New Roman" w:hAnsi="Times New Roman" w:cs="Times New Roman"/>
          <w:sz w:val="28"/>
          <w:szCs w:val="28"/>
        </w:rPr>
        <w:t xml:space="preserve">«Про оцінку впливу на довкілля» </w:t>
      </w:r>
      <w:r>
        <w:rPr>
          <w:rFonts w:ascii="Times New Roman" w:hAnsi="Times New Roman" w:cs="Times New Roman"/>
          <w:sz w:val="28"/>
          <w:szCs w:val="28"/>
        </w:rPr>
        <w:t xml:space="preserve"> (ст. 3)</w:t>
      </w:r>
      <w:r w:rsidR="00BC5B7A">
        <w:rPr>
          <w:rFonts w:ascii="Times New Roman" w:hAnsi="Times New Roman" w:cs="Times New Roman"/>
          <w:sz w:val="28"/>
          <w:szCs w:val="28"/>
        </w:rPr>
        <w:t xml:space="preserve"> містить закритий (вичерпний) перелік з 37 </w:t>
      </w:r>
      <w:r w:rsidR="00BC5B7A" w:rsidRPr="00B20EBA">
        <w:rPr>
          <w:rFonts w:ascii="Times New Roman" w:hAnsi="Times New Roman" w:cs="Times New Roman"/>
          <w:sz w:val="28"/>
          <w:szCs w:val="28"/>
        </w:rPr>
        <w:t>видів</w:t>
      </w:r>
      <w:r w:rsidR="00BC5B7A">
        <w:rPr>
          <w:rFonts w:ascii="Times New Roman" w:hAnsi="Times New Roman" w:cs="Times New Roman"/>
          <w:sz w:val="28"/>
          <w:szCs w:val="28"/>
        </w:rPr>
        <w:t xml:space="preserve"> </w:t>
      </w:r>
      <w:r w:rsidR="00BC5B7A" w:rsidRPr="00B20EBA">
        <w:rPr>
          <w:rFonts w:ascii="Times New Roman" w:hAnsi="Times New Roman" w:cs="Times New Roman"/>
          <w:sz w:val="28"/>
          <w:szCs w:val="28"/>
        </w:rPr>
        <w:t xml:space="preserve">діяльності та об’єктів, </w:t>
      </w:r>
      <w:r w:rsidR="00224003">
        <w:rPr>
          <w:rFonts w:ascii="Times New Roman" w:hAnsi="Times New Roman" w:cs="Times New Roman"/>
          <w:sz w:val="28"/>
          <w:szCs w:val="28"/>
        </w:rPr>
        <w:t xml:space="preserve">що </w:t>
      </w:r>
      <w:r w:rsidR="00224003" w:rsidRPr="00B20EBA">
        <w:rPr>
          <w:rFonts w:ascii="Times New Roman" w:hAnsi="Times New Roman" w:cs="Times New Roman"/>
          <w:sz w:val="28"/>
          <w:szCs w:val="28"/>
        </w:rPr>
        <w:t>підлягають оцінці</w:t>
      </w:r>
      <w:r w:rsidR="00224003">
        <w:rPr>
          <w:rFonts w:ascii="Times New Roman" w:hAnsi="Times New Roman" w:cs="Times New Roman"/>
          <w:sz w:val="28"/>
          <w:szCs w:val="28"/>
        </w:rPr>
        <w:t>,</w:t>
      </w:r>
      <w:r w:rsidR="00BC5B7A">
        <w:rPr>
          <w:rFonts w:ascii="Times New Roman" w:hAnsi="Times New Roman" w:cs="Times New Roman"/>
          <w:sz w:val="28"/>
          <w:szCs w:val="28"/>
        </w:rPr>
        <w:t xml:space="preserve"> кожен з як</w:t>
      </w:r>
      <w:r w:rsidR="00224003">
        <w:rPr>
          <w:rFonts w:ascii="Times New Roman" w:hAnsi="Times New Roman" w:cs="Times New Roman"/>
          <w:sz w:val="28"/>
          <w:szCs w:val="28"/>
        </w:rPr>
        <w:t>их включає по декілька підвидів</w:t>
      </w:r>
      <w:r w:rsidR="00BC5B7A">
        <w:rPr>
          <w:rFonts w:ascii="Times New Roman" w:hAnsi="Times New Roman" w:cs="Times New Roman"/>
          <w:sz w:val="28"/>
          <w:szCs w:val="28"/>
        </w:rPr>
        <w:t xml:space="preserve">. </w:t>
      </w:r>
      <w:r w:rsidR="007B02E4">
        <w:rPr>
          <w:rFonts w:ascii="Times New Roman" w:hAnsi="Times New Roman" w:cs="Times New Roman"/>
          <w:sz w:val="28"/>
          <w:szCs w:val="28"/>
        </w:rPr>
        <w:t>При такому підході зміна характеру діяльності, властивостей об'єктів, виникнення їх нових видів потребує внесення змін в закон, що нівелює його ефективність.</w:t>
      </w:r>
    </w:p>
    <w:p w:rsidR="000F33BC" w:rsidRDefault="001F727F" w:rsidP="00DB5443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C20B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E54E0" w:rsidRPr="001F727F">
        <w:rPr>
          <w:rFonts w:ascii="Times New Roman" w:hAnsi="Times New Roman" w:cs="Times New Roman"/>
          <w:sz w:val="28"/>
          <w:szCs w:val="28"/>
          <w:lang w:val="uk-UA"/>
        </w:rPr>
        <w:t>Суттєвими прогалинами проекту</w:t>
      </w:r>
      <w:r w:rsidR="00110C62"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 «Про стратегічну екологічну оцінку» є відсутність норм-гарантій</w:t>
      </w:r>
      <w:r w:rsidR="005E54E0"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5E54E0"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незалежність </w:t>
      </w:r>
      <w:r w:rsidR="00110C62"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E54E0" w:rsidRPr="001F727F">
        <w:rPr>
          <w:rFonts w:ascii="Times New Roman" w:hAnsi="Times New Roman" w:cs="Times New Roman"/>
          <w:sz w:val="28"/>
          <w:szCs w:val="28"/>
          <w:lang w:val="uk-UA"/>
        </w:rPr>
        <w:t>проведення та відсутність положень</w:t>
      </w:r>
      <w:r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 щодо джерел та порядку фінансування</w:t>
      </w:r>
      <w:r w:rsidR="009B34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45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оза межами проекту залишилося питання </w:t>
      </w:r>
      <w:r w:rsidR="009B345C">
        <w:rPr>
          <w:rFonts w:ascii="Times New Roman" w:hAnsi="Times New Roman" w:cs="Times New Roman"/>
          <w:sz w:val="28"/>
          <w:szCs w:val="28"/>
          <w:lang w:val="uk-UA"/>
        </w:rPr>
        <w:t>процедури</w:t>
      </w:r>
      <w:r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27F">
        <w:rPr>
          <w:rFonts w:ascii="Times New Roman" w:hAnsi="Times New Roman" w:cs="Times New Roman"/>
          <w:bCs/>
          <w:sz w:val="28"/>
          <w:szCs w:val="28"/>
          <w:lang w:val="uk-UA"/>
        </w:rPr>
        <w:t>моніторингу виконання документа державного планування</w:t>
      </w:r>
      <w:r w:rsidR="009B34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врахування його результатів, </w:t>
      </w:r>
      <w:r w:rsidR="009B345C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r w:rsidR="009B345C" w:rsidRPr="001F727F">
        <w:rPr>
          <w:rFonts w:ascii="Times New Roman" w:hAnsi="Times New Roman" w:cs="Times New Roman"/>
          <w:sz w:val="28"/>
          <w:szCs w:val="28"/>
          <w:lang w:val="uk-UA"/>
        </w:rPr>
        <w:t xml:space="preserve"> невиконання вимог Закону</w:t>
      </w:r>
      <w:r w:rsidR="009B345C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стратегічної оцінки</w:t>
      </w:r>
      <w:r w:rsidR="009B345C" w:rsidRPr="001F72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0E9" w:rsidRDefault="000F33BC" w:rsidP="00DB5443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712D" w:rsidRPr="000F33BC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висловлені зауваження доцільним уявляється доопрацювання обох проектів та розробка на їх основі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спеціального З</w:t>
      </w:r>
      <w:r w:rsidR="00CD712D" w:rsidRPr="000F33BC">
        <w:rPr>
          <w:rFonts w:ascii="Times New Roman" w:hAnsi="Times New Roman" w:cs="Times New Roman"/>
          <w:sz w:val="28"/>
          <w:szCs w:val="28"/>
          <w:lang w:val="uk-UA"/>
        </w:rPr>
        <w:t>акону «Про оцінку впливів на довкілля». Прийняття такого акту дозволить систематизувати норми щодо видів оцінки впливів на стан навколишнього середовища та врегулювати відносини  в процесі її застосування на різних етапах здійснення управлінської та господарської діяльності</w:t>
      </w:r>
      <w:r w:rsidRPr="000F33BC">
        <w:rPr>
          <w:rFonts w:ascii="Times New Roman" w:hAnsi="Times New Roman" w:cs="Times New Roman"/>
          <w:sz w:val="28"/>
          <w:szCs w:val="28"/>
          <w:lang w:val="uk-UA"/>
        </w:rPr>
        <w:t xml:space="preserve"> від прогнозування до спостереження за наслідками. </w:t>
      </w:r>
      <w:r w:rsidR="00B724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F33BC">
        <w:rPr>
          <w:rFonts w:ascii="Times New Roman" w:hAnsi="Times New Roman" w:cs="Times New Roman"/>
          <w:sz w:val="28"/>
          <w:szCs w:val="28"/>
          <w:lang w:val="uk-UA"/>
        </w:rPr>
        <w:t>изнач</w:t>
      </w:r>
      <w:r w:rsidR="00B7245F">
        <w:rPr>
          <w:rFonts w:ascii="Times New Roman" w:hAnsi="Times New Roman" w:cs="Times New Roman"/>
          <w:sz w:val="28"/>
          <w:szCs w:val="28"/>
          <w:lang w:val="uk-UA"/>
        </w:rPr>
        <w:t xml:space="preserve">ення в законі  організаційних та економічних засад </w:t>
      </w:r>
      <w:r w:rsidRPr="000F33BC">
        <w:rPr>
          <w:rFonts w:ascii="Times New Roman" w:hAnsi="Times New Roman" w:cs="Times New Roman"/>
          <w:sz w:val="28"/>
          <w:szCs w:val="28"/>
          <w:lang w:val="uk-UA"/>
        </w:rPr>
        <w:t xml:space="preserve">оцінки впливів на </w:t>
      </w:r>
      <w:r w:rsidR="00B7245F">
        <w:rPr>
          <w:rFonts w:ascii="Times New Roman" w:hAnsi="Times New Roman" w:cs="Times New Roman"/>
          <w:sz w:val="28"/>
          <w:szCs w:val="28"/>
          <w:lang w:val="uk-UA"/>
        </w:rPr>
        <w:t>довкілля посилить правові основи формування та реалізації</w:t>
      </w:r>
      <w:r w:rsidRPr="000F33BC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екологічної політики</w:t>
      </w:r>
      <w:r w:rsidR="00B7245F">
        <w:rPr>
          <w:rFonts w:ascii="Times New Roman" w:hAnsi="Times New Roman" w:cs="Times New Roman"/>
          <w:sz w:val="28"/>
          <w:szCs w:val="28"/>
          <w:lang w:val="uk-UA"/>
        </w:rPr>
        <w:t xml:space="preserve"> як на рівні </w:t>
      </w:r>
      <w:r w:rsidR="00B7245F" w:rsidRPr="000F33BC"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="00B7245F">
        <w:rPr>
          <w:rFonts w:ascii="Times New Roman" w:hAnsi="Times New Roman" w:cs="Times New Roman"/>
          <w:sz w:val="28"/>
          <w:szCs w:val="28"/>
          <w:lang w:val="uk-UA"/>
        </w:rPr>
        <w:t>и, так і на рівні регіону</w:t>
      </w:r>
      <w:r w:rsidRPr="000F33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3409" w:rsidRPr="00B84106" w:rsidRDefault="00400D41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47">
        <w:rPr>
          <w:rFonts w:ascii="Times New Roman" w:hAnsi="Times New Roman" w:cs="Times New Roman"/>
          <w:b/>
          <w:sz w:val="28"/>
          <w:szCs w:val="28"/>
        </w:rPr>
        <w:t xml:space="preserve">Нормативне </w:t>
      </w:r>
      <w:r w:rsidR="00A730E9" w:rsidRPr="00750B47">
        <w:rPr>
          <w:rFonts w:ascii="Times New Roman" w:hAnsi="Times New Roman" w:cs="Times New Roman"/>
          <w:b/>
          <w:sz w:val="28"/>
          <w:szCs w:val="28"/>
        </w:rPr>
        <w:t xml:space="preserve">забезпечення </w:t>
      </w:r>
      <w:r w:rsidR="00F02578" w:rsidRPr="00750B47">
        <w:rPr>
          <w:rFonts w:ascii="Times New Roman" w:hAnsi="Times New Roman" w:cs="Times New Roman"/>
          <w:b/>
          <w:sz w:val="28"/>
          <w:szCs w:val="28"/>
        </w:rPr>
        <w:t>функціонування екологічної автоматизованої інформаційно-аналітичної системи.</w:t>
      </w:r>
      <w:r w:rsidR="00B8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0E9" w:rsidRPr="00A730E9">
        <w:rPr>
          <w:rFonts w:ascii="Times New Roman" w:hAnsi="Times New Roman" w:cs="Times New Roman"/>
          <w:sz w:val="28"/>
          <w:szCs w:val="28"/>
        </w:rPr>
        <w:t>Впровадження загальнодержавної екологічної автоматизованої інформаційно-аналітичної системи</w:t>
      </w:r>
      <w:r w:rsidR="00A730E9">
        <w:rPr>
          <w:rFonts w:ascii="Times New Roman" w:hAnsi="Times New Roman" w:cs="Times New Roman"/>
          <w:sz w:val="28"/>
          <w:szCs w:val="28"/>
        </w:rPr>
        <w:t xml:space="preserve">, яка </w:t>
      </w:r>
      <w:r w:rsidR="00A730E9" w:rsidRPr="008D3E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функціонує на національному та </w:t>
      </w:r>
      <w:r w:rsidR="00A730E9">
        <w:rPr>
          <w:rFonts w:ascii="Times New Roman" w:hAnsi="Times New Roman"/>
          <w:color w:val="000000"/>
          <w:sz w:val="28"/>
          <w:szCs w:val="28"/>
          <w:lang w:eastAsia="uk-UA"/>
        </w:rPr>
        <w:t>регіональному</w:t>
      </w:r>
      <w:r w:rsidR="00A730E9" w:rsidRPr="008D3E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рівнях</w:t>
      </w:r>
      <w:r w:rsidR="00A730E9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A730E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30E9" w:rsidRPr="00A730E9">
        <w:rPr>
          <w:rFonts w:ascii="Times New Roman" w:hAnsi="Times New Roman" w:cs="Times New Roman"/>
          <w:sz w:val="28"/>
          <w:szCs w:val="28"/>
        </w:rPr>
        <w:t>передбачено Законом України «Про охорону навколишнього природного середовища</w:t>
      </w:r>
      <w:r w:rsidR="00A730E9" w:rsidRPr="00A730E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730E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</w:t>
      </w:r>
      <w:r w:rsidR="00F94AF1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F9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тратегії</w:t>
      </w:r>
      <w:r w:rsidR="00F94AF1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державної екологічної політики </w:t>
      </w:r>
      <w:r w:rsidR="00F94AF1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F94AF1" w:rsidRPr="00F94AF1">
        <w:rPr>
          <w:rFonts w:ascii="Times New Roman" w:hAnsi="Times New Roman" w:cs="Times New Roman"/>
          <w:sz w:val="28"/>
          <w:szCs w:val="28"/>
          <w:lang w:eastAsia="uk-UA"/>
        </w:rPr>
        <w:t>мережі загальнодержавної автоматизованої інформаційно-аналітичної системи, що включатиме, зокрема, національну систему кадастрів природних ресурсів, реєстри викидів та п</w:t>
      </w:r>
      <w:r w:rsidR="00F94AF1">
        <w:rPr>
          <w:rFonts w:ascii="Times New Roman" w:hAnsi="Times New Roman" w:cs="Times New Roman"/>
          <w:sz w:val="28"/>
          <w:szCs w:val="28"/>
          <w:lang w:eastAsia="uk-UA"/>
        </w:rPr>
        <w:t xml:space="preserve">еренесення забруднюючих речовин мало бути завершено до </w:t>
      </w:r>
      <w:r w:rsidR="00F94AF1" w:rsidRPr="00F94AF1">
        <w:rPr>
          <w:rFonts w:ascii="Times New Roman" w:hAnsi="Times New Roman" w:cs="Times New Roman"/>
          <w:sz w:val="28"/>
          <w:szCs w:val="28"/>
          <w:lang w:eastAsia="uk-UA"/>
        </w:rPr>
        <w:t>2015</w:t>
      </w:r>
      <w:r w:rsidR="00F94AF1">
        <w:rPr>
          <w:rFonts w:ascii="Times New Roman" w:hAnsi="Times New Roman" w:cs="Times New Roman"/>
          <w:sz w:val="28"/>
          <w:szCs w:val="28"/>
          <w:lang w:eastAsia="uk-UA"/>
        </w:rPr>
        <w:t xml:space="preserve"> року (Ціль 1).</w:t>
      </w:r>
      <w:r w:rsidR="00F94AF1" w:rsidRPr="00F94AF1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5C2A71" w:rsidRPr="00EA398A">
        <w:rPr>
          <w:rFonts w:ascii="Times New Roman" w:hAnsi="Times New Roman" w:cs="Times New Roman"/>
          <w:sz w:val="28"/>
          <w:szCs w:val="28"/>
        </w:rPr>
        <w:t>Відповідно до оцінки виконання стратегії, здійсненої Міністерством екології і природних ресурсів України</w:t>
      </w:r>
      <w:r w:rsidR="005C2A71">
        <w:rPr>
          <w:rFonts w:ascii="Times New Roman" w:hAnsi="Times New Roman" w:cs="Times New Roman"/>
          <w:sz w:val="28"/>
          <w:szCs w:val="28"/>
        </w:rPr>
        <w:t>, стан виконання цього завдання є незадовільним.</w:t>
      </w:r>
      <w:r w:rsidR="005C2A71" w:rsidRPr="00F94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системі міністерства 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>функціону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є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Інформаційно-аналітичн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ий центр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державної системи моніторингу довкілля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 завданням якого є забезпечення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постійн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ого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автоматизован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ого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обмін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інформацією з </w:t>
      </w:r>
      <w:r w:rsidRPr="005B2A46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регіональними центрами моніторингу довкілля; ведення єдиного банку даних про стан навколишнього природного середовища на основі екологічної інформації, яка отримується від усіх суб’єкті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державної системи моніторингу. </w:t>
      </w:r>
      <w:r w:rsidR="00BD4A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Однак </w:t>
      </w:r>
      <w:r w:rsidR="00BD4A4B">
        <w:rPr>
          <w:rFonts w:ascii="Times New Roman" w:hAnsi="Times New Roman"/>
          <w:sz w:val="28"/>
          <w:szCs w:val="28"/>
        </w:rPr>
        <w:t>н</w:t>
      </w:r>
      <w:r w:rsidR="00F94AF1" w:rsidRPr="00F94AF1">
        <w:rPr>
          <w:rFonts w:ascii="Times New Roman" w:hAnsi="Times New Roman"/>
          <w:sz w:val="28"/>
          <w:szCs w:val="28"/>
        </w:rPr>
        <w:t>а</w:t>
      </w:r>
      <w:r w:rsidR="00744DA4">
        <w:rPr>
          <w:rFonts w:ascii="Times New Roman" w:hAnsi="Times New Roman"/>
          <w:sz w:val="28"/>
          <w:szCs w:val="28"/>
        </w:rPr>
        <w:t xml:space="preserve"> сьогодні </w:t>
      </w:r>
      <w:r w:rsidR="00744DA4">
        <w:rPr>
          <w:rFonts w:ascii="Times New Roman" w:hAnsi="Times New Roman" w:cs="Times New Roman"/>
          <w:sz w:val="28"/>
          <w:szCs w:val="28"/>
        </w:rPr>
        <w:t xml:space="preserve">інформаційно-аналітичну систему як </w:t>
      </w:r>
      <w:r w:rsidR="00744DA4" w:rsidRPr="008D3ECE">
        <w:rPr>
          <w:rFonts w:ascii="Times New Roman" w:hAnsi="Times New Roman"/>
          <w:color w:val="000000"/>
          <w:sz w:val="28"/>
          <w:szCs w:val="28"/>
          <w:lang w:eastAsia="uk-UA"/>
        </w:rPr>
        <w:t>сукупність організаційно-розпорядчих заходів збирання, оброблення, накопичення, проведення аналізу, збереження та відображення екологічних даних</w:t>
      </w:r>
      <w:r w:rsidR="00744D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створено. Акумульована міністерством інформація представлена фрагментарно. Так, на </w:t>
      </w:r>
      <w:r w:rsidR="00744DA4">
        <w:rPr>
          <w:rFonts w:ascii="Times New Roman" w:hAnsi="Times New Roman"/>
          <w:sz w:val="28"/>
          <w:szCs w:val="28"/>
        </w:rPr>
        <w:t>в</w:t>
      </w:r>
      <w:r w:rsidR="00F94AF1" w:rsidRPr="00F94AF1">
        <w:rPr>
          <w:rFonts w:ascii="Times New Roman" w:hAnsi="Times New Roman"/>
          <w:sz w:val="28"/>
          <w:szCs w:val="28"/>
        </w:rPr>
        <w:t>еб-ст</w:t>
      </w:r>
      <w:r w:rsidR="00744DA4">
        <w:rPr>
          <w:rFonts w:ascii="Times New Roman" w:hAnsi="Times New Roman"/>
          <w:sz w:val="28"/>
          <w:szCs w:val="28"/>
        </w:rPr>
        <w:t xml:space="preserve">орінці міністерства розміщено </w:t>
      </w:r>
      <w:r w:rsidR="00C02944">
        <w:rPr>
          <w:rFonts w:ascii="Times New Roman" w:hAnsi="Times New Roman"/>
          <w:sz w:val="28"/>
          <w:szCs w:val="28"/>
        </w:rPr>
        <w:t xml:space="preserve"> </w:t>
      </w:r>
      <w:r w:rsidR="00744DA4">
        <w:rPr>
          <w:rFonts w:ascii="Times New Roman" w:hAnsi="Times New Roman"/>
          <w:sz w:val="28"/>
          <w:szCs w:val="28"/>
        </w:rPr>
        <w:t>«</w:t>
      </w:r>
      <w:r w:rsidR="00F94AF1" w:rsidRPr="00F94AF1">
        <w:rPr>
          <w:rFonts w:ascii="Times New Roman" w:hAnsi="Times New Roman"/>
          <w:sz w:val="28"/>
          <w:szCs w:val="28"/>
        </w:rPr>
        <w:t>Систему моніт</w:t>
      </w:r>
      <w:r w:rsidR="00744DA4">
        <w:rPr>
          <w:rFonts w:ascii="Times New Roman" w:hAnsi="Times New Roman"/>
          <w:sz w:val="28"/>
          <w:szCs w:val="28"/>
        </w:rPr>
        <w:t xml:space="preserve">орингу - національний </w:t>
      </w:r>
      <w:proofErr w:type="spellStart"/>
      <w:r w:rsidR="00744DA4">
        <w:rPr>
          <w:rFonts w:ascii="Times New Roman" w:hAnsi="Times New Roman"/>
          <w:sz w:val="28"/>
          <w:szCs w:val="28"/>
        </w:rPr>
        <w:t>геопортал</w:t>
      </w:r>
      <w:proofErr w:type="spellEnd"/>
      <w:r w:rsidR="00744DA4">
        <w:rPr>
          <w:rFonts w:ascii="Times New Roman" w:hAnsi="Times New Roman"/>
          <w:sz w:val="28"/>
          <w:szCs w:val="28"/>
        </w:rPr>
        <w:t>»</w:t>
      </w:r>
      <w:r w:rsidR="00F94AF1" w:rsidRPr="00F94AF1">
        <w:rPr>
          <w:rFonts w:ascii="Times New Roman" w:hAnsi="Times New Roman"/>
          <w:sz w:val="28"/>
          <w:szCs w:val="28"/>
        </w:rPr>
        <w:t xml:space="preserve"> </w:t>
      </w:r>
      <w:r w:rsidR="00323E88">
        <w:rPr>
          <w:rFonts w:ascii="Times New Roman" w:hAnsi="Times New Roman"/>
          <w:sz w:val="28"/>
          <w:szCs w:val="28"/>
        </w:rPr>
        <w:t xml:space="preserve">в </w:t>
      </w:r>
      <w:r w:rsidR="00F94AF1" w:rsidRPr="00F94AF1">
        <w:rPr>
          <w:rFonts w:ascii="Times New Roman" w:hAnsi="Times New Roman"/>
          <w:sz w:val="28"/>
          <w:szCs w:val="28"/>
        </w:rPr>
        <w:t xml:space="preserve">якому </w:t>
      </w:r>
      <w:r w:rsidR="00323E88">
        <w:rPr>
          <w:rFonts w:ascii="Times New Roman" w:hAnsi="Times New Roman"/>
          <w:sz w:val="28"/>
          <w:szCs w:val="28"/>
        </w:rPr>
        <w:t xml:space="preserve">містяться данні </w:t>
      </w:r>
      <w:r w:rsidR="00F94AF1" w:rsidRPr="00F94AF1">
        <w:rPr>
          <w:rFonts w:ascii="Times New Roman" w:hAnsi="Times New Roman"/>
          <w:sz w:val="28"/>
          <w:szCs w:val="28"/>
        </w:rPr>
        <w:t>лише про природно-заповідні території України</w:t>
      </w:r>
      <w:r w:rsidR="00323E88">
        <w:rPr>
          <w:rFonts w:ascii="Times New Roman" w:hAnsi="Times New Roman"/>
          <w:sz w:val="28"/>
          <w:szCs w:val="28"/>
        </w:rPr>
        <w:t xml:space="preserve"> за період</w:t>
      </w:r>
      <w:r w:rsidR="00F94AF1" w:rsidRPr="00F94AF1">
        <w:rPr>
          <w:rFonts w:ascii="Times New Roman" w:hAnsi="Times New Roman"/>
          <w:sz w:val="28"/>
          <w:szCs w:val="28"/>
        </w:rPr>
        <w:t xml:space="preserve"> 2010 </w:t>
      </w:r>
      <w:r w:rsidR="00323E88">
        <w:rPr>
          <w:rFonts w:ascii="Times New Roman" w:hAnsi="Times New Roman"/>
          <w:sz w:val="28"/>
          <w:szCs w:val="28"/>
        </w:rPr>
        <w:t>-</w:t>
      </w:r>
      <w:r w:rsidR="00122536">
        <w:rPr>
          <w:rFonts w:ascii="Times New Roman" w:hAnsi="Times New Roman"/>
          <w:sz w:val="28"/>
          <w:szCs w:val="28"/>
        </w:rPr>
        <w:t xml:space="preserve"> </w:t>
      </w:r>
      <w:r w:rsidR="00F94AF1" w:rsidRPr="00F94AF1">
        <w:rPr>
          <w:rFonts w:ascii="Times New Roman" w:hAnsi="Times New Roman"/>
          <w:sz w:val="28"/>
          <w:szCs w:val="28"/>
        </w:rPr>
        <w:t>2011 років</w:t>
      </w:r>
      <w:r w:rsidR="00323E88">
        <w:rPr>
          <w:rFonts w:ascii="Times New Roman" w:hAnsi="Times New Roman"/>
          <w:sz w:val="28"/>
          <w:szCs w:val="28"/>
        </w:rPr>
        <w:t>; регіональні д</w:t>
      </w:r>
      <w:r w:rsidR="00F94AF1" w:rsidRPr="00F94AF1">
        <w:rPr>
          <w:rFonts w:ascii="Times New Roman" w:hAnsi="Times New Roman"/>
          <w:sz w:val="28"/>
          <w:szCs w:val="28"/>
        </w:rPr>
        <w:t>оповіді про стан навколишнього природного середовища</w:t>
      </w:r>
      <w:r w:rsidR="00122536">
        <w:rPr>
          <w:rFonts w:ascii="Times New Roman" w:hAnsi="Times New Roman"/>
          <w:sz w:val="28"/>
          <w:szCs w:val="28"/>
        </w:rPr>
        <w:t xml:space="preserve">, </w:t>
      </w:r>
      <w:r w:rsidR="00F94AF1" w:rsidRPr="00F94AF1">
        <w:rPr>
          <w:rFonts w:ascii="Times New Roman" w:hAnsi="Times New Roman"/>
          <w:sz w:val="28"/>
          <w:szCs w:val="28"/>
        </w:rPr>
        <w:t xml:space="preserve">де </w:t>
      </w:r>
      <w:r w:rsidR="00122536">
        <w:rPr>
          <w:rFonts w:ascii="Times New Roman" w:hAnsi="Times New Roman"/>
          <w:sz w:val="28"/>
          <w:szCs w:val="28"/>
        </w:rPr>
        <w:t xml:space="preserve">детальна </w:t>
      </w:r>
      <w:r w:rsidR="00F94AF1" w:rsidRPr="00F94AF1">
        <w:rPr>
          <w:rFonts w:ascii="Times New Roman" w:hAnsi="Times New Roman"/>
          <w:sz w:val="28"/>
          <w:szCs w:val="28"/>
        </w:rPr>
        <w:t>інформація про стан довкілля</w:t>
      </w:r>
      <w:r w:rsidR="00122536">
        <w:rPr>
          <w:rFonts w:ascii="Times New Roman" w:hAnsi="Times New Roman"/>
          <w:sz w:val="28"/>
          <w:szCs w:val="28"/>
        </w:rPr>
        <w:t xml:space="preserve"> </w:t>
      </w:r>
      <w:r w:rsidR="00122536" w:rsidRPr="00F94AF1">
        <w:rPr>
          <w:rFonts w:ascii="Times New Roman" w:hAnsi="Times New Roman"/>
          <w:sz w:val="28"/>
          <w:szCs w:val="28"/>
        </w:rPr>
        <w:t>надана</w:t>
      </w:r>
      <w:r w:rsidR="00F94AF1" w:rsidRPr="00F94AF1">
        <w:rPr>
          <w:rFonts w:ascii="Times New Roman" w:hAnsi="Times New Roman"/>
          <w:sz w:val="28"/>
          <w:szCs w:val="28"/>
        </w:rPr>
        <w:t xml:space="preserve"> за </w:t>
      </w:r>
      <w:r w:rsidR="00122536">
        <w:rPr>
          <w:rFonts w:ascii="Times New Roman" w:hAnsi="Times New Roman"/>
          <w:sz w:val="28"/>
          <w:szCs w:val="28"/>
        </w:rPr>
        <w:t>період до 2013 року.</w:t>
      </w:r>
    </w:p>
    <w:p w:rsidR="008F2E01" w:rsidRDefault="00923409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Паралельно</w:t>
      </w:r>
      <w:r w:rsidR="008F2E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впр</w:t>
      </w:r>
      <w:r w:rsidR="00A339B0">
        <w:rPr>
          <w:rFonts w:ascii="Times New Roman" w:hAnsi="Times New Roman"/>
          <w:sz w:val="28"/>
          <w:szCs w:val="28"/>
        </w:rPr>
        <w:t xml:space="preserve">оваджується </w:t>
      </w:r>
      <w:r>
        <w:rPr>
          <w:rFonts w:ascii="Times New Roman" w:hAnsi="Times New Roman"/>
          <w:sz w:val="28"/>
          <w:szCs w:val="28"/>
        </w:rPr>
        <w:t>екологічн</w:t>
      </w:r>
      <w:r w:rsidR="008F2E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паспортизації регіонів України. </w:t>
      </w:r>
      <w:r w:rsidRPr="00923409">
        <w:rPr>
          <w:rFonts w:ascii="Times New Roman" w:hAnsi="Times New Roman" w:cs="Times New Roman"/>
          <w:sz w:val="28"/>
          <w:szCs w:val="28"/>
          <w:lang w:eastAsia="ru-RU"/>
        </w:rPr>
        <w:t>Наказом Міністерства екології та природних ресурсів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3409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затверджено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23409">
        <w:rPr>
          <w:rFonts w:ascii="Times New Roman" w:hAnsi="Times New Roman" w:cs="Times New Roman"/>
          <w:sz w:val="28"/>
          <w:szCs w:val="28"/>
          <w:lang w:eastAsia="ru-RU"/>
        </w:rPr>
        <w:t>орму екологічного паспорту регіону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0B7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r w:rsidR="00804D0F">
        <w:rPr>
          <w:rFonts w:ascii="Times New Roman" w:hAnsi="Times New Roman" w:cs="Times New Roman"/>
          <w:sz w:val="28"/>
          <w:szCs w:val="28"/>
          <w:lang w:val="ru-RU" w:eastAsia="ru-RU"/>
        </w:rPr>
        <w:t>22</w:t>
      </w:r>
      <w:r w:rsidRPr="000C20B7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="00F939B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923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E01">
        <w:rPr>
          <w:rFonts w:ascii="Times New Roman" w:hAnsi="Times New Roman" w:cs="Times New Roman"/>
          <w:sz w:val="28"/>
          <w:szCs w:val="28"/>
          <w:lang w:eastAsia="ru-RU"/>
        </w:rPr>
        <w:t xml:space="preserve">З огляду на встановлені вимоги, </w:t>
      </w:r>
      <w:r w:rsidR="00640EE2" w:rsidRPr="00D52C10">
        <w:rPr>
          <w:rFonts w:ascii="Times New Roman" w:hAnsi="Times New Roman" w:cs="Times New Roman"/>
          <w:sz w:val="28"/>
          <w:szCs w:val="28"/>
        </w:rPr>
        <w:t>екологічний паспорт повинен бути комплексним документом, який</w:t>
      </w:r>
      <w:r w:rsidR="008F2E01">
        <w:rPr>
          <w:rFonts w:ascii="Times New Roman" w:hAnsi="Times New Roman" w:cs="Times New Roman"/>
          <w:sz w:val="28"/>
          <w:szCs w:val="28"/>
        </w:rPr>
        <w:t xml:space="preserve"> містить еколого-економічні </w:t>
      </w:r>
      <w:r w:rsidR="00640EE2" w:rsidRPr="00D52C10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8F2E01">
        <w:rPr>
          <w:rFonts w:ascii="Times New Roman" w:hAnsi="Times New Roman" w:cs="Times New Roman"/>
          <w:sz w:val="28"/>
          <w:szCs w:val="28"/>
        </w:rPr>
        <w:t xml:space="preserve">регіону (природно-ресурсний потенціал, </w:t>
      </w:r>
      <w:r w:rsidR="005F4AE7" w:rsidRPr="005F4AE7">
        <w:rPr>
          <w:rFonts w:ascii="Times New Roman" w:hAnsi="Times New Roman" w:cs="Times New Roman"/>
          <w:sz w:val="28"/>
          <w:szCs w:val="28"/>
        </w:rPr>
        <w:t xml:space="preserve">екологічний ландшафт, інфраструктуру та стан розвитку екосистеми, </w:t>
      </w:r>
      <w:r w:rsidR="008F2E01" w:rsidRPr="005F4AE7">
        <w:rPr>
          <w:rFonts w:ascii="Times New Roman" w:hAnsi="Times New Roman" w:cs="Times New Roman"/>
          <w:sz w:val="28"/>
          <w:szCs w:val="28"/>
        </w:rPr>
        <w:t>стан довкілля, головні екологічні загрози та проблеми</w:t>
      </w:r>
      <w:r w:rsidR="005F4AE7" w:rsidRPr="005F4AE7">
        <w:rPr>
          <w:rFonts w:ascii="Times New Roman" w:hAnsi="Times New Roman" w:cs="Times New Roman"/>
          <w:sz w:val="28"/>
          <w:szCs w:val="28"/>
        </w:rPr>
        <w:t>, перспективи їх вирішення</w:t>
      </w:r>
      <w:r w:rsidR="005F4AE7" w:rsidRPr="00DC4810">
        <w:t>,</w:t>
      </w:r>
      <w:r w:rsidR="008F2E01">
        <w:rPr>
          <w:rFonts w:ascii="Times New Roman" w:hAnsi="Times New Roman" w:cs="Times New Roman"/>
          <w:sz w:val="28"/>
          <w:szCs w:val="28"/>
        </w:rPr>
        <w:t xml:space="preserve">) та є основою для прийняття управлінських рішень. </w:t>
      </w:r>
    </w:p>
    <w:p w:rsidR="007F1FFF" w:rsidRDefault="008F2E01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 здійснення екологічної паспортизації не інтегровано в процес формування</w:t>
      </w:r>
      <w:r w:rsidR="00F05B73">
        <w:rPr>
          <w:rFonts w:ascii="Times New Roman" w:hAnsi="Times New Roman" w:cs="Times New Roman"/>
          <w:sz w:val="28"/>
          <w:szCs w:val="28"/>
        </w:rPr>
        <w:t xml:space="preserve"> </w:t>
      </w:r>
      <w:r w:rsidR="00F05B73" w:rsidRPr="00A730E9">
        <w:rPr>
          <w:rFonts w:ascii="Times New Roman" w:hAnsi="Times New Roman" w:cs="Times New Roman"/>
          <w:sz w:val="28"/>
          <w:szCs w:val="28"/>
        </w:rPr>
        <w:t>екологічної автоматизованої інформаційно-аналітичної системи</w:t>
      </w:r>
      <w:r w:rsidR="00F05B73">
        <w:rPr>
          <w:rFonts w:ascii="Times New Roman" w:hAnsi="Times New Roman" w:cs="Times New Roman"/>
          <w:sz w:val="28"/>
          <w:szCs w:val="28"/>
        </w:rPr>
        <w:t>.</w:t>
      </w:r>
      <w:r w:rsidR="00F05B73" w:rsidRPr="00642E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05B73">
        <w:rPr>
          <w:rFonts w:ascii="Times New Roman" w:hAnsi="Times New Roman" w:cs="Times New Roman"/>
          <w:sz w:val="28"/>
          <w:szCs w:val="28"/>
        </w:rPr>
        <w:t xml:space="preserve">Екологічні паспорти регіонів </w:t>
      </w:r>
      <w:r w:rsidR="00F05B73">
        <w:rPr>
          <w:rFonts w:ascii="Times New Roman" w:hAnsi="Times New Roman" w:cs="Times New Roman"/>
          <w:sz w:val="28"/>
          <w:szCs w:val="28"/>
        </w:rPr>
        <w:t>розміще</w:t>
      </w:r>
      <w:r w:rsidRPr="00F05B73">
        <w:rPr>
          <w:rFonts w:ascii="Times New Roman" w:hAnsi="Times New Roman" w:cs="Times New Roman"/>
          <w:sz w:val="28"/>
          <w:szCs w:val="28"/>
        </w:rPr>
        <w:t>ні на сайті Міністерства екології</w:t>
      </w:r>
      <w:r w:rsidR="00F05B73">
        <w:rPr>
          <w:rFonts w:ascii="Times New Roman" w:hAnsi="Times New Roman" w:cs="Times New Roman"/>
          <w:sz w:val="28"/>
          <w:szCs w:val="28"/>
        </w:rPr>
        <w:t xml:space="preserve"> але данні, що в них відображені, фактично не використовуються при здійсненні планування розвитку регіонів. </w:t>
      </w:r>
      <w:r w:rsidRPr="00EA398A">
        <w:rPr>
          <w:rFonts w:ascii="Times New Roman" w:hAnsi="Times New Roman" w:cs="Times New Roman"/>
          <w:sz w:val="28"/>
          <w:szCs w:val="28"/>
        </w:rPr>
        <w:t>Інституційним інструментом розкриття внутрішнього потенціалу регіону є регіональні стратегії. У чинних стратегіях регіонального розвитку відсутні</w:t>
      </w:r>
      <w:r w:rsidR="00130286">
        <w:rPr>
          <w:rFonts w:ascii="Times New Roman" w:hAnsi="Times New Roman" w:cs="Times New Roman"/>
          <w:sz w:val="28"/>
          <w:szCs w:val="28"/>
        </w:rPr>
        <w:t>й</w:t>
      </w:r>
      <w:r w:rsidRPr="00EA398A">
        <w:rPr>
          <w:rFonts w:ascii="Times New Roman" w:hAnsi="Times New Roman" w:cs="Times New Roman"/>
          <w:sz w:val="28"/>
          <w:szCs w:val="28"/>
        </w:rPr>
        <w:t xml:space="preserve"> системний аналіз </w:t>
      </w:r>
      <w:r w:rsidR="00130286">
        <w:rPr>
          <w:rFonts w:ascii="Times New Roman" w:hAnsi="Times New Roman" w:cs="Times New Roman"/>
          <w:sz w:val="28"/>
          <w:szCs w:val="28"/>
        </w:rPr>
        <w:t xml:space="preserve">ресурсного </w:t>
      </w:r>
      <w:r w:rsidRPr="00EA398A">
        <w:rPr>
          <w:rFonts w:ascii="Times New Roman" w:hAnsi="Times New Roman" w:cs="Times New Roman"/>
          <w:sz w:val="28"/>
          <w:szCs w:val="28"/>
        </w:rPr>
        <w:t>потенціалу регіону та визначе</w:t>
      </w:r>
      <w:r w:rsidR="00130286">
        <w:rPr>
          <w:rFonts w:ascii="Times New Roman" w:hAnsi="Times New Roman" w:cs="Times New Roman"/>
          <w:sz w:val="28"/>
          <w:szCs w:val="28"/>
        </w:rPr>
        <w:t xml:space="preserve">ння способів його використання.  Як правило, положення </w:t>
      </w:r>
      <w:r w:rsidRPr="00EA398A">
        <w:rPr>
          <w:rFonts w:ascii="Times New Roman" w:hAnsi="Times New Roman" w:cs="Times New Roman"/>
          <w:sz w:val="28"/>
          <w:szCs w:val="28"/>
        </w:rPr>
        <w:t>стратегі</w:t>
      </w:r>
      <w:r w:rsidR="00130286">
        <w:rPr>
          <w:rFonts w:ascii="Times New Roman" w:hAnsi="Times New Roman" w:cs="Times New Roman"/>
          <w:sz w:val="28"/>
          <w:szCs w:val="28"/>
        </w:rPr>
        <w:t xml:space="preserve">й зосереджені лише на характеристиці </w:t>
      </w:r>
      <w:r w:rsidRPr="00EA398A">
        <w:rPr>
          <w:rFonts w:ascii="Times New Roman" w:hAnsi="Times New Roman" w:cs="Times New Roman"/>
          <w:sz w:val="28"/>
          <w:szCs w:val="28"/>
        </w:rPr>
        <w:t xml:space="preserve">окремих галузей та сфер </w:t>
      </w:r>
      <w:r w:rsidRPr="00EA398A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діяльності, які становлять господарську основу для даного регіону, </w:t>
      </w:r>
      <w:r w:rsidR="00130286">
        <w:rPr>
          <w:rFonts w:ascii="Times New Roman" w:hAnsi="Times New Roman" w:cs="Times New Roman"/>
          <w:sz w:val="28"/>
          <w:szCs w:val="28"/>
        </w:rPr>
        <w:t xml:space="preserve"> що послаблює стратегічну спрямованість документу.</w:t>
      </w:r>
    </w:p>
    <w:p w:rsidR="00604CA4" w:rsidRPr="0016151C" w:rsidRDefault="009A720A" w:rsidP="00DB5443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7F1FFF">
        <w:rPr>
          <w:sz w:val="28"/>
          <w:szCs w:val="28"/>
        </w:rPr>
        <w:t xml:space="preserve">Головною причиною </w:t>
      </w:r>
      <w:r w:rsidR="007F1FFF" w:rsidRPr="00883E5A">
        <w:rPr>
          <w:sz w:val="28"/>
          <w:szCs w:val="28"/>
          <w:lang w:val="uk-UA"/>
        </w:rPr>
        <w:t xml:space="preserve">незадовільного стану створення екологічної автоматизованої інформаційно-аналітичної системи є </w:t>
      </w:r>
      <w:proofErr w:type="spellStart"/>
      <w:r w:rsidR="007F1FFF" w:rsidRPr="00883E5A">
        <w:rPr>
          <w:sz w:val="28"/>
          <w:szCs w:val="28"/>
          <w:lang w:val="uk-UA"/>
        </w:rPr>
        <w:t>несформованість</w:t>
      </w:r>
      <w:proofErr w:type="spellEnd"/>
      <w:r w:rsidR="007F1FFF" w:rsidRPr="00883E5A">
        <w:rPr>
          <w:sz w:val="28"/>
          <w:szCs w:val="28"/>
          <w:lang w:val="uk-UA"/>
        </w:rPr>
        <w:t xml:space="preserve">   організаційн</w:t>
      </w:r>
      <w:proofErr w:type="gramStart"/>
      <w:r w:rsidR="007F1FFF" w:rsidRPr="00883E5A">
        <w:rPr>
          <w:sz w:val="28"/>
          <w:szCs w:val="28"/>
          <w:lang w:val="uk-UA"/>
        </w:rPr>
        <w:t>о-</w:t>
      </w:r>
      <w:proofErr w:type="gramEnd"/>
      <w:r w:rsidR="007F1FFF" w:rsidRPr="00883E5A">
        <w:rPr>
          <w:sz w:val="28"/>
          <w:szCs w:val="28"/>
          <w:lang w:val="uk-UA"/>
        </w:rPr>
        <w:t xml:space="preserve"> законодавчого механізму щодо її впровадження.</w:t>
      </w:r>
      <w:r w:rsidR="00130286" w:rsidRPr="00883E5A">
        <w:rPr>
          <w:sz w:val="28"/>
          <w:szCs w:val="28"/>
          <w:lang w:val="uk-UA"/>
        </w:rPr>
        <w:t xml:space="preserve"> </w:t>
      </w:r>
      <w:r w:rsidR="007F1FFF" w:rsidRPr="00883E5A">
        <w:rPr>
          <w:sz w:val="28"/>
          <w:szCs w:val="28"/>
          <w:lang w:val="uk-UA"/>
        </w:rPr>
        <w:t xml:space="preserve">На даний час відсутні норми, які регулюють питання </w:t>
      </w:r>
      <w:r w:rsidRPr="00883E5A">
        <w:rPr>
          <w:sz w:val="28"/>
          <w:szCs w:val="28"/>
          <w:lang w:val="uk-UA"/>
        </w:rPr>
        <w:t xml:space="preserve">її функціонування. Так, за змістом ст.20 Закону України «Про охорону навколишнього природного середовища» </w:t>
      </w:r>
      <w:r w:rsidRPr="00883E5A">
        <w:rPr>
          <w:sz w:val="28"/>
          <w:szCs w:val="28"/>
          <w:shd w:val="clear" w:color="auto" w:fill="FFFFFF"/>
          <w:lang w:val="uk-UA"/>
        </w:rPr>
        <w:t xml:space="preserve">загальнодержавна екологічна автоматизована інформаційно-аналітичної система є складовою державної системи моніторингу навколишнього природного середовища. Разом з </w:t>
      </w:r>
      <w:r w:rsidR="00604CA4" w:rsidRPr="00883E5A">
        <w:rPr>
          <w:sz w:val="28"/>
          <w:szCs w:val="28"/>
          <w:shd w:val="clear" w:color="auto" w:fill="FFFFFF"/>
          <w:lang w:val="uk-UA"/>
        </w:rPr>
        <w:t>тим,</w:t>
      </w:r>
      <w:r w:rsidRPr="00883E5A">
        <w:rPr>
          <w:sz w:val="28"/>
          <w:szCs w:val="28"/>
          <w:shd w:val="clear" w:color="auto" w:fill="FFFFFF"/>
          <w:lang w:val="uk-UA"/>
        </w:rPr>
        <w:t xml:space="preserve"> </w:t>
      </w:r>
      <w:r w:rsidR="00136841" w:rsidRPr="00883E5A">
        <w:rPr>
          <w:sz w:val="28"/>
          <w:szCs w:val="28"/>
          <w:shd w:val="clear" w:color="auto" w:fill="FFFFFF"/>
          <w:lang w:val="uk-UA"/>
        </w:rPr>
        <w:t xml:space="preserve"> </w:t>
      </w:r>
      <w:r w:rsidRPr="00883E5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</w:t>
      </w:r>
      <w:r w:rsidR="00136841" w:rsidRPr="00883E5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04CA4" w:rsidRPr="00883E5A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883E5A">
        <w:rPr>
          <w:bCs/>
          <w:color w:val="000000"/>
          <w:sz w:val="28"/>
          <w:szCs w:val="28"/>
          <w:bdr w:val="none" w:sz="0" w:space="0" w:color="auto" w:frame="1"/>
          <w:lang w:val="uk-UA"/>
        </w:rPr>
        <w:t>ро державну  систему моніторингу довкілля</w:t>
      </w:r>
      <w:r w:rsidR="00136841" w:rsidRPr="00883E5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04D0F">
        <w:rPr>
          <w:sz w:val="28"/>
          <w:szCs w:val="28"/>
          <w:lang w:val="uk-UA"/>
        </w:rPr>
        <w:t>[23</w:t>
      </w:r>
      <w:r w:rsidR="00136841" w:rsidRPr="00883E5A">
        <w:rPr>
          <w:sz w:val="28"/>
          <w:szCs w:val="28"/>
          <w:lang w:val="uk-UA"/>
        </w:rPr>
        <w:t>] взагалі не містить вказання на такий елемент</w:t>
      </w:r>
      <w:r w:rsidR="00604CA4" w:rsidRPr="00883E5A">
        <w:rPr>
          <w:sz w:val="28"/>
          <w:szCs w:val="28"/>
          <w:lang w:val="uk-UA"/>
        </w:rPr>
        <w:t xml:space="preserve"> цей</w:t>
      </w:r>
      <w:r w:rsidR="00136841" w:rsidRPr="00883E5A">
        <w:rPr>
          <w:sz w:val="28"/>
          <w:szCs w:val="28"/>
          <w:lang w:val="uk-UA"/>
        </w:rPr>
        <w:t xml:space="preserve"> системи</w:t>
      </w:r>
      <w:r w:rsidR="00604CA4" w:rsidRPr="00883E5A">
        <w:rPr>
          <w:sz w:val="28"/>
          <w:szCs w:val="28"/>
          <w:lang w:val="uk-UA"/>
        </w:rPr>
        <w:t xml:space="preserve">. </w:t>
      </w:r>
      <w:r w:rsidR="00604CA4" w:rsidRPr="00883E5A">
        <w:rPr>
          <w:sz w:val="28"/>
          <w:szCs w:val="28"/>
          <w:shd w:val="clear" w:color="auto" w:fill="FFFFFF"/>
          <w:lang w:val="uk-UA"/>
        </w:rPr>
        <w:t>Створення і забезпечення роботи мережі загальнодержавної екологічної автоматизованої інформаційно-аналітичної системи забезпечення</w:t>
      </w:r>
      <w:r w:rsidR="00604CA4" w:rsidRPr="00A730E9">
        <w:rPr>
          <w:sz w:val="28"/>
          <w:szCs w:val="28"/>
          <w:shd w:val="clear" w:color="auto" w:fill="FFFFFF"/>
          <w:lang w:val="uk-UA"/>
        </w:rPr>
        <w:t xml:space="preserve"> доступу до екологічної </w:t>
      </w:r>
      <w:r w:rsidR="00604CA4" w:rsidRPr="00883E5A">
        <w:rPr>
          <w:sz w:val="28"/>
          <w:szCs w:val="28"/>
          <w:shd w:val="clear" w:color="auto" w:fill="FFFFFF"/>
          <w:lang w:val="uk-UA"/>
        </w:rPr>
        <w:t>інформації віднесено Законом до компетенції Міністерства екології</w:t>
      </w:r>
      <w:r w:rsidR="00864B3B" w:rsidRPr="00883E5A">
        <w:rPr>
          <w:sz w:val="28"/>
          <w:szCs w:val="28"/>
          <w:shd w:val="clear" w:color="auto" w:fill="FFFFFF"/>
          <w:lang w:val="uk-UA"/>
        </w:rPr>
        <w:t xml:space="preserve">, </w:t>
      </w:r>
      <w:r w:rsidR="00864B3B" w:rsidRPr="00883E5A">
        <w:rPr>
          <w:color w:val="000000"/>
          <w:sz w:val="28"/>
          <w:szCs w:val="28"/>
          <w:lang w:val="uk-UA"/>
        </w:rPr>
        <w:t>функціонування місцевих екологічних автоматизованих інформаційно-</w:t>
      </w:r>
      <w:r w:rsidR="00864B3B" w:rsidRPr="0016151C">
        <w:rPr>
          <w:color w:val="000000"/>
          <w:sz w:val="28"/>
          <w:szCs w:val="28"/>
          <w:lang w:val="uk-UA"/>
        </w:rPr>
        <w:t xml:space="preserve">аналітичних систем  є повноваженням </w:t>
      </w:r>
      <w:r w:rsidR="00864B3B" w:rsidRPr="0016151C">
        <w:rPr>
          <w:color w:val="000000"/>
          <w:sz w:val="28"/>
          <w:szCs w:val="28"/>
          <w:shd w:val="clear" w:color="auto" w:fill="FFFFFF"/>
          <w:lang w:val="uk-UA"/>
        </w:rPr>
        <w:t xml:space="preserve">місцевих рад (ст.ст.20, 15 Закону </w:t>
      </w:r>
      <w:r w:rsidR="00864B3B" w:rsidRPr="0016151C">
        <w:rPr>
          <w:sz w:val="28"/>
          <w:szCs w:val="28"/>
          <w:lang w:val="uk-UA"/>
        </w:rPr>
        <w:t>«Про охорону навколишнього природного середовища»</w:t>
      </w:r>
      <w:r w:rsidR="00864B3B" w:rsidRPr="0016151C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16151C" w:rsidRPr="0016151C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16151C">
        <w:rPr>
          <w:color w:val="000000"/>
          <w:sz w:val="28"/>
          <w:szCs w:val="28"/>
          <w:shd w:val="clear" w:color="auto" w:fill="FFFFFF"/>
          <w:lang w:val="uk-UA"/>
        </w:rPr>
        <w:t xml:space="preserve"> Ст</w:t>
      </w:r>
      <w:r w:rsidR="0016151C" w:rsidRPr="0016151C">
        <w:rPr>
          <w:color w:val="000000"/>
          <w:sz w:val="28"/>
          <w:szCs w:val="28"/>
          <w:shd w:val="clear" w:color="auto" w:fill="FFFFFF"/>
          <w:lang w:val="uk-UA"/>
        </w:rPr>
        <w:t>. 33 Закону України про місцеве самоврядування</w:t>
      </w:r>
      <w:r w:rsidR="0016151C" w:rsidRPr="0016151C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створення місцевих систем </w:t>
      </w:r>
      <w:r w:rsidR="0016151C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включено до переліку </w:t>
      </w:r>
      <w:r w:rsidR="0016151C">
        <w:rPr>
          <w:color w:val="000000"/>
          <w:sz w:val="28"/>
          <w:szCs w:val="28"/>
          <w:shd w:val="clear" w:color="auto" w:fill="FFFFFF"/>
          <w:lang w:val="uk-UA"/>
        </w:rPr>
        <w:t>делегованих</w:t>
      </w:r>
      <w:r w:rsidR="0016151C" w:rsidRPr="00EA398A">
        <w:rPr>
          <w:color w:val="000000"/>
          <w:sz w:val="28"/>
          <w:szCs w:val="28"/>
          <w:shd w:val="clear" w:color="auto" w:fill="FFFFFF"/>
          <w:lang w:val="uk-UA"/>
        </w:rPr>
        <w:t xml:space="preserve"> повноважен</w:t>
      </w:r>
      <w:r w:rsidR="0016151C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16151C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6151C" w:rsidRPr="0016151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16151C" w:rsidRPr="00EA398A">
        <w:rPr>
          <w:color w:val="000000"/>
          <w:sz w:val="28"/>
          <w:szCs w:val="28"/>
          <w:lang w:val="uk-UA"/>
        </w:rPr>
        <w:t xml:space="preserve"> виконавчих органів сільських, селищних, міських рад</w:t>
      </w:r>
      <w:r w:rsidR="0016151C">
        <w:rPr>
          <w:color w:val="000000"/>
          <w:sz w:val="28"/>
          <w:szCs w:val="28"/>
          <w:lang w:val="uk-UA"/>
        </w:rPr>
        <w:t>.</w:t>
      </w:r>
      <w:r w:rsidR="0016151C" w:rsidRPr="00EA398A">
        <w:rPr>
          <w:color w:val="000000"/>
          <w:sz w:val="28"/>
          <w:szCs w:val="28"/>
          <w:lang w:val="uk-UA"/>
        </w:rPr>
        <w:t xml:space="preserve"> </w:t>
      </w:r>
    </w:p>
    <w:p w:rsidR="002302D3" w:rsidRDefault="00AB3399" w:rsidP="00DB5443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Отже Законом не передбачений регіональний рівень вказаної системи та не забезпечений зв'язок </w:t>
      </w:r>
      <w:r w:rsidR="002B0A8E">
        <w:rPr>
          <w:rFonts w:ascii="Times New Roman" w:hAnsi="Times New Roman" w:cs="Times New Roman"/>
          <w:color w:val="000000"/>
          <w:sz w:val="28"/>
          <w:szCs w:val="28"/>
        </w:rPr>
        <w:t>між місцевим та загальнодержавним рівнем.</w:t>
      </w:r>
      <w:r w:rsidR="006C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У</w:t>
      </w:r>
      <w:r w:rsidR="00A40916" w:rsidRPr="00EA398A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часть у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проведенні</w:t>
      </w:r>
      <w:r w:rsidR="006C0219" w:rsidRPr="00EA398A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моніторингу 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на регіональному рівні є</w:t>
      </w:r>
      <w:r w:rsidR="006C0219" w:rsidRPr="00EA398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ko-KR"/>
        </w:rPr>
        <w:t> 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компетенцією</w:t>
      </w:r>
      <w:r w:rsidR="006C0219" w:rsidRPr="00EA398A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обласних, Київської та Севастопольської державних адміністрацій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(</w:t>
      </w:r>
      <w:r w:rsidR="00A40916" w:rsidRPr="006C021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ko-KR"/>
        </w:rPr>
        <w:t>ст. 20-</w:t>
      </w:r>
      <w:r w:rsidR="00A40916" w:rsidRPr="006C021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ko-KR"/>
        </w:rPr>
        <w:t>4</w:t>
      </w:r>
      <w:r w:rsidR="00A409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ko-KR"/>
        </w:rPr>
        <w:t xml:space="preserve"> </w:t>
      </w:r>
      <w:r w:rsidR="00A40916" w:rsidRPr="0016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</w:t>
      </w:r>
      <w:r w:rsidR="00A40916" w:rsidRPr="0016151C">
        <w:rPr>
          <w:rFonts w:ascii="Times New Roman" w:hAnsi="Times New Roman" w:cs="Times New Roman"/>
          <w:sz w:val="28"/>
          <w:szCs w:val="28"/>
        </w:rPr>
        <w:t>«Про охорону навколишнього природного середовища»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)</w:t>
      </w:r>
      <w:bookmarkStart w:id="1" w:name="n352"/>
      <w:bookmarkEnd w:id="1"/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, однак ані законом, ані Положенням не врегульовані способи та форми їх взаємодії з органами місцевого самоврядування  </w:t>
      </w:r>
      <w:r w:rsidR="00750B47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з 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приводу забезпечення </w:t>
      </w:r>
      <w:r w:rsidR="00A40916" w:rsidRPr="00864B3B">
        <w:rPr>
          <w:rFonts w:ascii="Times New Roman" w:hAnsi="Times New Roman" w:cs="Times New Roman"/>
          <w:color w:val="000000"/>
          <w:sz w:val="28"/>
          <w:szCs w:val="28"/>
        </w:rPr>
        <w:t>функціонування екологічних автоматизованих інформаційно-</w:t>
      </w:r>
      <w:r w:rsidR="00A40916" w:rsidRPr="0016151C">
        <w:rPr>
          <w:rFonts w:ascii="Times New Roman" w:hAnsi="Times New Roman" w:cs="Times New Roman"/>
          <w:color w:val="000000"/>
          <w:sz w:val="28"/>
          <w:szCs w:val="28"/>
        </w:rPr>
        <w:t>аналітичних систем</w:t>
      </w:r>
      <w:r w:rsidR="00A40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187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2302D3">
        <w:rPr>
          <w:rFonts w:ascii="Times New Roman" w:hAnsi="Times New Roman" w:cs="Times New Roman"/>
          <w:color w:val="000000"/>
          <w:sz w:val="28"/>
          <w:szCs w:val="28"/>
        </w:rPr>
        <w:t xml:space="preserve">е вирішені </w:t>
      </w:r>
      <w:r w:rsidR="00E3187F">
        <w:rPr>
          <w:rFonts w:ascii="Times New Roman" w:hAnsi="Times New Roman" w:cs="Times New Roman"/>
          <w:color w:val="000000"/>
          <w:sz w:val="28"/>
          <w:szCs w:val="28"/>
        </w:rPr>
        <w:t xml:space="preserve"> питання </w:t>
      </w:r>
      <w:r w:rsidR="002302D3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r w:rsidR="00E3187F">
        <w:rPr>
          <w:rFonts w:ascii="Times New Roman" w:hAnsi="Times New Roman" w:cs="Times New Roman"/>
          <w:color w:val="000000"/>
          <w:sz w:val="28"/>
          <w:szCs w:val="28"/>
        </w:rPr>
        <w:t>інфор</w:t>
      </w:r>
      <w:r w:rsidR="002302D3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750B47">
        <w:rPr>
          <w:rFonts w:ascii="Times New Roman" w:hAnsi="Times New Roman" w:cs="Times New Roman"/>
          <w:color w:val="000000"/>
          <w:sz w:val="28"/>
          <w:szCs w:val="28"/>
        </w:rPr>
        <w:t xml:space="preserve">ції, що інтегрується в систему, </w:t>
      </w:r>
      <w:r w:rsidR="002302D3">
        <w:rPr>
          <w:rFonts w:ascii="Times New Roman" w:hAnsi="Times New Roman" w:cs="Times New Roman"/>
          <w:color w:val="000000"/>
          <w:sz w:val="28"/>
          <w:szCs w:val="28"/>
        </w:rPr>
        <w:t>відповідальності за її достовірність</w:t>
      </w:r>
      <w:r w:rsidR="00E3187F">
        <w:rPr>
          <w:rFonts w:ascii="Times New Roman" w:hAnsi="Times New Roman" w:cs="Times New Roman"/>
          <w:color w:val="000000"/>
          <w:sz w:val="28"/>
          <w:szCs w:val="28"/>
        </w:rPr>
        <w:t xml:space="preserve"> та ненадання</w:t>
      </w:r>
      <w:r w:rsidR="002302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18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091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</w:p>
    <w:p w:rsidR="00C32585" w:rsidRDefault="002302D3" w:rsidP="00DB5443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lastRenderedPageBreak/>
        <w:t>Процес екологічної паспортизації регіонів врегульовано лише на рівні підзаконного акту</w:t>
      </w:r>
      <w:r w:rsidR="00750B47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 w:rsidR="00750B47">
        <w:rPr>
          <w:rFonts w:ascii="Times New Roman" w:hAnsi="Times New Roman" w:cs="Times New Roman"/>
          <w:sz w:val="28"/>
          <w:szCs w:val="28"/>
        </w:rPr>
        <w:t xml:space="preserve">Легальне визначення поняття «екологічний паспорт» </w:t>
      </w:r>
      <w:r w:rsidR="00640EE2" w:rsidRPr="00A40916">
        <w:rPr>
          <w:rFonts w:ascii="Times New Roman" w:hAnsi="Times New Roman" w:cs="Times New Roman"/>
          <w:sz w:val="28"/>
          <w:szCs w:val="28"/>
        </w:rPr>
        <w:t xml:space="preserve"> відсутнє,  </w:t>
      </w:r>
      <w:r w:rsidR="00750B47">
        <w:rPr>
          <w:rFonts w:ascii="Times New Roman" w:hAnsi="Times New Roman" w:cs="Times New Roman"/>
          <w:sz w:val="28"/>
          <w:szCs w:val="28"/>
        </w:rPr>
        <w:t>чітко не регламентований круг суб'єктів паспортизації. За Наказом Міністерства екології</w:t>
      </w:r>
      <w:r w:rsidR="00640EE2" w:rsidRPr="00A40916">
        <w:rPr>
          <w:rFonts w:ascii="Times New Roman" w:hAnsi="Times New Roman" w:cs="Times New Roman"/>
          <w:sz w:val="28"/>
          <w:szCs w:val="28"/>
        </w:rPr>
        <w:t xml:space="preserve"> </w:t>
      </w:r>
      <w:r w:rsidR="00785100">
        <w:rPr>
          <w:rFonts w:ascii="Times New Roman" w:hAnsi="Times New Roman" w:cs="Times New Roman"/>
          <w:bCs/>
          <w:sz w:val="28"/>
          <w:szCs w:val="28"/>
        </w:rPr>
        <w:t>е</w:t>
      </w:r>
      <w:r w:rsidR="00640EE2" w:rsidRPr="00A40916">
        <w:rPr>
          <w:rFonts w:ascii="Times New Roman" w:hAnsi="Times New Roman" w:cs="Times New Roman"/>
          <w:bCs/>
          <w:sz w:val="28"/>
          <w:szCs w:val="28"/>
        </w:rPr>
        <w:t>кологічний</w:t>
      </w:r>
      <w:r w:rsidR="00640EE2" w:rsidRPr="00640EE2">
        <w:rPr>
          <w:rFonts w:ascii="Times New Roman" w:hAnsi="Times New Roman" w:cs="Times New Roman"/>
          <w:bCs/>
          <w:sz w:val="28"/>
          <w:szCs w:val="28"/>
        </w:rPr>
        <w:t xml:space="preserve"> паспорт регіону має бути затверджений головою обласних, Київської, севастопольської міських державних адміністрацій, органів виконавчої влади Автономної Республіки Крим.</w:t>
      </w:r>
      <w:r w:rsidR="00750B47">
        <w:rPr>
          <w:rFonts w:ascii="Times New Roman" w:hAnsi="Times New Roman" w:cs="Times New Roman"/>
          <w:bCs/>
          <w:sz w:val="28"/>
          <w:szCs w:val="28"/>
        </w:rPr>
        <w:t xml:space="preserve"> Таким чином, </w:t>
      </w:r>
      <w:r w:rsidR="00750B47" w:rsidRPr="00A40916">
        <w:rPr>
          <w:rFonts w:ascii="Times New Roman" w:hAnsi="Times New Roman" w:cs="Times New Roman"/>
          <w:sz w:val="28"/>
          <w:szCs w:val="28"/>
        </w:rPr>
        <w:t>обов'язки щодо ведення екологічних паспортів</w:t>
      </w:r>
      <w:r w:rsidR="00750B47">
        <w:rPr>
          <w:rFonts w:ascii="Times New Roman" w:hAnsi="Times New Roman" w:cs="Times New Roman"/>
          <w:sz w:val="28"/>
          <w:szCs w:val="28"/>
        </w:rPr>
        <w:t xml:space="preserve"> покладені на вказані органи відомчим актом.</w:t>
      </w:r>
      <w:r w:rsidR="00C32585">
        <w:rPr>
          <w:rFonts w:ascii="Times New Roman" w:hAnsi="Times New Roman" w:cs="Times New Roman"/>
          <w:sz w:val="28"/>
          <w:szCs w:val="28"/>
        </w:rPr>
        <w:t xml:space="preserve"> Вимогами до форми паспорту передбачено</w:t>
      </w:r>
      <w:r w:rsidR="00C32585" w:rsidRPr="00C32585">
        <w:rPr>
          <w:rFonts w:ascii="Times New Roman" w:hAnsi="Times New Roman" w:cs="Times New Roman"/>
          <w:sz w:val="28"/>
          <w:szCs w:val="28"/>
        </w:rPr>
        <w:t xml:space="preserve">, що </w:t>
      </w:r>
      <w:r w:rsidR="00C32585">
        <w:rPr>
          <w:rFonts w:ascii="Times New Roman" w:hAnsi="Times New Roman" w:cs="Times New Roman"/>
          <w:bCs/>
          <w:sz w:val="28"/>
          <w:szCs w:val="28"/>
        </w:rPr>
        <w:t>він оформлюється у вигляді письмового документу на паперовому носії, що ускладнює доповнення його актуальною інформацією та не надає можливості приєднати до автоматизованої інформаційної системи.</w:t>
      </w:r>
    </w:p>
    <w:p w:rsidR="003539BA" w:rsidRDefault="00A339B0" w:rsidP="00DB5443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339B0">
        <w:rPr>
          <w:rFonts w:ascii="Times New Roman" w:hAnsi="Times New Roman" w:cs="Times New Roman"/>
          <w:sz w:val="28"/>
          <w:szCs w:val="28"/>
          <w:lang w:eastAsia="ru-RU"/>
        </w:rPr>
        <w:t>З метою удосконалення нормативно</w:t>
      </w:r>
      <w:r w:rsidR="00A530A6"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Pr="00A339B0">
        <w:rPr>
          <w:rFonts w:ascii="Times New Roman" w:hAnsi="Times New Roman" w:cs="Times New Roman"/>
          <w:sz w:val="28"/>
          <w:szCs w:val="28"/>
          <w:lang w:eastAsia="ru-RU"/>
        </w:rPr>
        <w:t xml:space="preserve"> бази у сфері моніторингу довкілля</w:t>
      </w:r>
      <w:r w:rsidR="003E340C">
        <w:rPr>
          <w:rFonts w:ascii="Times New Roman" w:hAnsi="Times New Roman" w:cs="Times New Roman"/>
          <w:sz w:val="28"/>
          <w:szCs w:val="28"/>
          <w:lang w:eastAsia="ru-RU"/>
        </w:rPr>
        <w:t xml:space="preserve"> доцільно доповнити Закон України </w:t>
      </w:r>
      <w:r w:rsidR="003E340C">
        <w:rPr>
          <w:rFonts w:ascii="Times New Roman" w:hAnsi="Times New Roman" w:cs="Times New Roman"/>
          <w:sz w:val="28"/>
          <w:szCs w:val="28"/>
        </w:rPr>
        <w:t>«Про охорону навколишнього природного середовища»</w:t>
      </w:r>
      <w:r w:rsidR="003E3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9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40C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положеннями які б визначали місце </w:t>
      </w:r>
      <w:r w:rsidR="003E340C"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загальнодержавн</w:t>
      </w:r>
      <w:r w:rsidR="003E340C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3E340C"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екологічн</w:t>
      </w:r>
      <w:r w:rsidR="003E340C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3E340C"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автоматизован</w:t>
      </w:r>
      <w:r w:rsidR="003E340C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3E340C"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340C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інформаційно-аналітичної системи</w:t>
      </w:r>
      <w:r w:rsidR="003E340C">
        <w:rPr>
          <w:rFonts w:ascii="Times New Roman" w:hAnsi="Times New Roman" w:cs="Times New Roman"/>
          <w:sz w:val="28"/>
          <w:szCs w:val="28"/>
          <w:lang w:eastAsia="ru-RU"/>
        </w:rPr>
        <w:t xml:space="preserve">  у складі державної системи моніторингу довкілля, коло її суб'єктів; зміст інформації, яка вноситься до системи</w:t>
      </w:r>
      <w:r w:rsidR="00AE4AF0">
        <w:rPr>
          <w:rFonts w:ascii="Times New Roman" w:hAnsi="Times New Roman" w:cs="Times New Roman"/>
          <w:sz w:val="28"/>
          <w:szCs w:val="28"/>
          <w:lang w:eastAsia="ru-RU"/>
        </w:rPr>
        <w:t xml:space="preserve"> та її режим. В структурі 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AE4AF0"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озділ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E4AF0"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V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передбачити норми щодо екологічної паспортизації як форми </w:t>
      </w:r>
      <w:r w:rsidR="00AE4AF0"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облік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у,</w:t>
      </w:r>
      <w:r w:rsidR="00AE4AF0"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інформування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="00AE4AF0"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прогнозування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4AF0"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галузі навколишнього природного середовища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E4AF0">
        <w:rPr>
          <w:rFonts w:ascii="Times New Roman" w:hAnsi="Times New Roman" w:cs="Times New Roman"/>
          <w:sz w:val="28"/>
          <w:szCs w:val="28"/>
        </w:rPr>
        <w:t>На виконання</w:t>
      </w:r>
      <w:r w:rsidR="0039185F">
        <w:rPr>
          <w:rFonts w:ascii="Times New Roman" w:hAnsi="Times New Roman" w:cs="Times New Roman"/>
          <w:sz w:val="28"/>
          <w:szCs w:val="28"/>
        </w:rPr>
        <w:t xml:space="preserve"> </w:t>
      </w:r>
      <w:r w:rsidR="00AE4AF0">
        <w:rPr>
          <w:rFonts w:ascii="Times New Roman" w:hAnsi="Times New Roman" w:cs="Times New Roman"/>
          <w:sz w:val="28"/>
          <w:szCs w:val="28"/>
        </w:rPr>
        <w:t xml:space="preserve"> ст. 20 </w:t>
      </w:r>
      <w:r w:rsid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3331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0A3331">
        <w:rPr>
          <w:rFonts w:ascii="Times New Roman" w:hAnsi="Times New Roman" w:cs="Times New Roman"/>
          <w:sz w:val="28"/>
          <w:szCs w:val="28"/>
        </w:rPr>
        <w:t>«Про охорону навколишнього природного середовища»</w:t>
      </w:r>
      <w:r w:rsidR="000A33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9185F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необхідно </w:t>
      </w:r>
      <w:r w:rsidR="000A3331">
        <w:rPr>
          <w:rFonts w:ascii="Times New Roman" w:hAnsi="Times New Roman" w:cs="Times New Roman"/>
          <w:sz w:val="28"/>
          <w:szCs w:val="28"/>
          <w:lang w:eastAsia="ru-RU"/>
        </w:rPr>
        <w:t xml:space="preserve">розробити та затвердити </w:t>
      </w:r>
      <w:r w:rsidRPr="00A339B0">
        <w:rPr>
          <w:rFonts w:ascii="Times New Roman" w:hAnsi="Times New Roman" w:cs="Times New Roman"/>
          <w:sz w:val="28"/>
          <w:szCs w:val="28"/>
          <w:lang w:eastAsia="ru-RU"/>
        </w:rPr>
        <w:t>Положення про автоматизовану інформаційно</w:t>
      </w:r>
      <w:r w:rsidR="000A3331">
        <w:rPr>
          <w:rFonts w:ascii="Times New Roman" w:hAnsi="Times New Roman" w:cs="Times New Roman"/>
          <w:sz w:val="28"/>
          <w:szCs w:val="28"/>
          <w:lang w:eastAsia="ru-RU"/>
        </w:rPr>
        <w:t xml:space="preserve">-аналітичну систему моніторингу </w:t>
      </w:r>
      <w:r w:rsidRPr="00A339B0">
        <w:rPr>
          <w:rFonts w:ascii="Times New Roman" w:hAnsi="Times New Roman" w:cs="Times New Roman"/>
          <w:sz w:val="28"/>
          <w:szCs w:val="28"/>
          <w:lang w:eastAsia="ru-RU"/>
        </w:rPr>
        <w:t>навколишнього природного середовища та забезпечення до</w:t>
      </w:r>
      <w:r w:rsidR="000A3331">
        <w:rPr>
          <w:rFonts w:ascii="Times New Roman" w:hAnsi="Times New Roman" w:cs="Times New Roman"/>
          <w:sz w:val="28"/>
          <w:szCs w:val="28"/>
          <w:lang w:eastAsia="ru-RU"/>
        </w:rPr>
        <w:t>ступу до екологічної інформації</w:t>
      </w:r>
      <w:r w:rsidRPr="00A339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32585" w:rsidRPr="00C32585" w:rsidRDefault="00C32585" w:rsidP="00DB5443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883E5A" w:rsidRDefault="00883E5A" w:rsidP="00883E5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1F7B">
        <w:rPr>
          <w:rFonts w:ascii="Times New Roman" w:hAnsi="Times New Roman"/>
          <w:b/>
          <w:sz w:val="28"/>
          <w:szCs w:val="28"/>
        </w:rPr>
        <w:t>ВИСНОВКИ</w:t>
      </w:r>
    </w:p>
    <w:p w:rsidR="00572E5B" w:rsidRPr="00883E5A" w:rsidRDefault="00572E5B" w:rsidP="00883E5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>Враховуючи</w:t>
      </w:r>
      <w:r w:rsidRPr="00EA3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98A">
        <w:rPr>
          <w:rFonts w:ascii="Times New Roman" w:hAnsi="Times New Roman" w:cs="Times New Roman"/>
          <w:sz w:val="28"/>
          <w:szCs w:val="28"/>
        </w:rPr>
        <w:t>нагальну необхідність</w:t>
      </w:r>
      <w:r w:rsidR="00752D64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082A3B" w:rsidRPr="00EA398A">
        <w:rPr>
          <w:rFonts w:ascii="Times New Roman" w:hAnsi="Times New Roman" w:cs="Times New Roman"/>
          <w:sz w:val="28"/>
          <w:szCs w:val="28"/>
        </w:rPr>
        <w:t>обґрунтування актуальних напрямів екологізації регіон</w:t>
      </w:r>
      <w:r w:rsidR="000D76AC">
        <w:rPr>
          <w:rFonts w:ascii="Times New Roman" w:hAnsi="Times New Roman" w:cs="Times New Roman"/>
          <w:sz w:val="28"/>
          <w:szCs w:val="28"/>
        </w:rPr>
        <w:t xml:space="preserve">альної політики доцільним уявляються </w:t>
      </w:r>
      <w:r w:rsidR="003E2604">
        <w:rPr>
          <w:rFonts w:ascii="Times New Roman" w:hAnsi="Times New Roman" w:cs="Times New Roman"/>
          <w:sz w:val="28"/>
          <w:szCs w:val="28"/>
        </w:rPr>
        <w:t>таки з</w:t>
      </w:r>
      <w:r w:rsidR="000D76AC">
        <w:rPr>
          <w:rFonts w:ascii="Times New Roman" w:hAnsi="Times New Roman" w:cs="Times New Roman"/>
          <w:sz w:val="28"/>
          <w:szCs w:val="28"/>
        </w:rPr>
        <w:t>аходи.</w:t>
      </w:r>
      <w:r w:rsidR="00082A3B" w:rsidRPr="00EA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19" w:rsidRPr="00DC4363" w:rsidRDefault="000D76AC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Рекомендувати </w:t>
      </w:r>
      <w:r w:rsidR="00C32585">
        <w:rPr>
          <w:rFonts w:ascii="Times New Roman" w:hAnsi="Times New Roman" w:cs="Times New Roman"/>
          <w:sz w:val="28"/>
          <w:szCs w:val="28"/>
        </w:rPr>
        <w:t xml:space="preserve">профільному комітету Верховної Ради України </w:t>
      </w:r>
      <w:r w:rsidRPr="000D76AC">
        <w:rPr>
          <w:rFonts w:ascii="Times New Roman" w:hAnsi="Times New Roman" w:cs="Times New Roman"/>
          <w:sz w:val="28"/>
          <w:szCs w:val="28"/>
        </w:rPr>
        <w:t>доопрацювання</w:t>
      </w:r>
      <w:r>
        <w:rPr>
          <w:rFonts w:ascii="Times New Roman" w:hAnsi="Times New Roman" w:cs="Times New Roman"/>
          <w:sz w:val="28"/>
          <w:szCs w:val="28"/>
        </w:rPr>
        <w:t xml:space="preserve">  проектів Законів </w:t>
      </w:r>
      <w:r w:rsidRPr="00EA398A">
        <w:rPr>
          <w:rFonts w:ascii="Times New Roman" w:hAnsi="Times New Roman" w:cs="Times New Roman"/>
          <w:sz w:val="28"/>
          <w:szCs w:val="28"/>
        </w:rPr>
        <w:t>«Про стратегічну екологічну оцінку»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398A">
        <w:rPr>
          <w:rFonts w:ascii="Times New Roman" w:hAnsi="Times New Roman" w:cs="Times New Roman"/>
          <w:sz w:val="28"/>
          <w:szCs w:val="28"/>
        </w:rPr>
        <w:t>«Про оцінку впливу на довкілля»</w:t>
      </w:r>
      <w:r>
        <w:rPr>
          <w:rFonts w:ascii="Times New Roman" w:hAnsi="Times New Roman" w:cs="Times New Roman"/>
          <w:sz w:val="28"/>
          <w:szCs w:val="28"/>
        </w:rPr>
        <w:t xml:space="preserve"> шляхом створення на їх основі проекту</w:t>
      </w:r>
    </w:p>
    <w:p w:rsidR="000D76AC" w:rsidRDefault="000D76AC" w:rsidP="00DB544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="00D03997" w:rsidRPr="00DC4363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3997" w:rsidRPr="00DC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D03997" w:rsidRPr="00DC4363">
        <w:rPr>
          <w:rFonts w:ascii="Times New Roman" w:hAnsi="Times New Roman" w:cs="Times New Roman"/>
          <w:color w:val="000000"/>
          <w:sz w:val="28"/>
          <w:szCs w:val="28"/>
        </w:rPr>
        <w:t>ро оцінку впливів на довкілля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 якому систематизувати </w:t>
      </w:r>
      <w:r w:rsidRPr="000F33BC">
        <w:rPr>
          <w:rFonts w:ascii="Times New Roman" w:hAnsi="Times New Roman" w:cs="Times New Roman"/>
          <w:sz w:val="28"/>
          <w:szCs w:val="28"/>
        </w:rPr>
        <w:t>норми щодо видів оцінки впливів на стан навколишнього середовища</w:t>
      </w:r>
      <w:r w:rsidR="00D03997" w:rsidRPr="00DC43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76AC" w:rsidRDefault="000D76AC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Доцільно сформувати структуру закону з загальної та спеціальної частин та прикінцевих і перехідних положень. </w:t>
      </w:r>
    </w:p>
    <w:p w:rsidR="009F7EFF" w:rsidRDefault="000D76AC" w:rsidP="00DB54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6AC">
        <w:rPr>
          <w:rFonts w:ascii="Times New Roman" w:hAnsi="Times New Roman" w:cs="Times New Roman"/>
          <w:sz w:val="28"/>
          <w:szCs w:val="28"/>
        </w:rPr>
        <w:t>У загальн</w:t>
      </w:r>
      <w:r w:rsidR="00FD722B">
        <w:rPr>
          <w:rFonts w:ascii="Times New Roman" w:hAnsi="Times New Roman" w:cs="Times New Roman"/>
          <w:sz w:val="28"/>
          <w:szCs w:val="28"/>
        </w:rPr>
        <w:t>у частину</w:t>
      </w:r>
      <w:r w:rsidRPr="000D76AC">
        <w:rPr>
          <w:rFonts w:ascii="Times New Roman" w:hAnsi="Times New Roman" w:cs="Times New Roman"/>
          <w:sz w:val="28"/>
          <w:szCs w:val="28"/>
        </w:rPr>
        <w:t xml:space="preserve"> </w:t>
      </w:r>
      <w:r w:rsidR="00FD722B">
        <w:rPr>
          <w:rFonts w:ascii="Times New Roman" w:hAnsi="Times New Roman" w:cs="Times New Roman"/>
          <w:sz w:val="28"/>
          <w:szCs w:val="28"/>
        </w:rPr>
        <w:t xml:space="preserve">включити </w:t>
      </w:r>
      <w:r w:rsidR="009F7EFF">
        <w:rPr>
          <w:rFonts w:ascii="Times New Roman" w:hAnsi="Times New Roman" w:cs="Times New Roman"/>
          <w:sz w:val="28"/>
          <w:szCs w:val="28"/>
        </w:rPr>
        <w:t>положення що</w:t>
      </w:r>
      <w:r w:rsidR="00973DBF">
        <w:rPr>
          <w:rFonts w:ascii="Times New Roman" w:hAnsi="Times New Roman" w:cs="Times New Roman"/>
          <w:sz w:val="28"/>
          <w:szCs w:val="28"/>
        </w:rPr>
        <w:t xml:space="preserve"> визначають</w:t>
      </w:r>
      <w:r w:rsidR="009F7EFF">
        <w:rPr>
          <w:rFonts w:ascii="Times New Roman" w:hAnsi="Times New Roman" w:cs="Times New Roman"/>
          <w:sz w:val="28"/>
          <w:szCs w:val="28"/>
        </w:rPr>
        <w:t>:</w:t>
      </w:r>
    </w:p>
    <w:p w:rsidR="009F7EFF" w:rsidRDefault="009F7EF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3DBF">
        <w:rPr>
          <w:rFonts w:ascii="Times New Roman" w:hAnsi="Times New Roman" w:cs="Times New Roman"/>
          <w:sz w:val="28"/>
          <w:szCs w:val="28"/>
        </w:rPr>
        <w:t>основні терміни</w:t>
      </w:r>
      <w:r w:rsidR="00FD722B">
        <w:rPr>
          <w:rFonts w:ascii="Times New Roman" w:hAnsi="Times New Roman" w:cs="Times New Roman"/>
          <w:sz w:val="28"/>
          <w:szCs w:val="28"/>
        </w:rPr>
        <w:t xml:space="preserve"> щодо предмету регулювання, зокрема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22B">
        <w:rPr>
          <w:rFonts w:ascii="Times New Roman" w:hAnsi="Times New Roman" w:cs="Times New Roman"/>
          <w:sz w:val="28"/>
          <w:szCs w:val="28"/>
        </w:rPr>
        <w:t xml:space="preserve"> загальн</w:t>
      </w:r>
      <w:r w:rsidR="00FA22D2">
        <w:rPr>
          <w:rFonts w:ascii="Times New Roman" w:hAnsi="Times New Roman" w:cs="Times New Roman"/>
          <w:sz w:val="28"/>
          <w:szCs w:val="28"/>
        </w:rPr>
        <w:t>е</w:t>
      </w:r>
      <w:r w:rsidR="00FD722B">
        <w:rPr>
          <w:rFonts w:ascii="Times New Roman" w:hAnsi="Times New Roman" w:cs="Times New Roman"/>
          <w:sz w:val="28"/>
          <w:szCs w:val="28"/>
        </w:rPr>
        <w:t xml:space="preserve"> </w:t>
      </w:r>
      <w:r w:rsidR="000D76AC" w:rsidRPr="000D76AC">
        <w:rPr>
          <w:rFonts w:ascii="Times New Roman" w:hAnsi="Times New Roman" w:cs="Times New Roman"/>
          <w:sz w:val="28"/>
          <w:szCs w:val="28"/>
        </w:rPr>
        <w:t>поняття</w:t>
      </w:r>
      <w:r w:rsidR="00FD722B">
        <w:rPr>
          <w:rFonts w:ascii="Times New Roman" w:hAnsi="Times New Roman" w:cs="Times New Roman"/>
          <w:sz w:val="28"/>
          <w:szCs w:val="28"/>
        </w:rPr>
        <w:t xml:space="preserve"> 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оцінки </w:t>
      </w:r>
      <w:r w:rsidR="00FD722B">
        <w:rPr>
          <w:rFonts w:ascii="Times New Roman" w:hAnsi="Times New Roman" w:cs="Times New Roman"/>
          <w:sz w:val="28"/>
          <w:szCs w:val="28"/>
        </w:rPr>
        <w:t xml:space="preserve">впливу на довкілля; </w:t>
      </w:r>
    </w:p>
    <w:p w:rsidR="009F7EFF" w:rsidRDefault="00FA22D2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систему</w:t>
      </w:r>
      <w:r w:rsidR="00FD722B">
        <w:rPr>
          <w:rFonts w:ascii="Times New Roman" w:hAnsi="Times New Roman" w:cs="Times New Roman"/>
          <w:sz w:val="28"/>
          <w:szCs w:val="28"/>
        </w:rPr>
        <w:t xml:space="preserve"> принципів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оцінки </w:t>
      </w:r>
      <w:r w:rsidR="00FD722B">
        <w:rPr>
          <w:rFonts w:ascii="Times New Roman" w:hAnsi="Times New Roman" w:cs="Times New Roman"/>
          <w:sz w:val="28"/>
          <w:szCs w:val="28"/>
        </w:rPr>
        <w:t xml:space="preserve">з розкриттям їх змісту; </w:t>
      </w:r>
    </w:p>
    <w:p w:rsidR="009F7EFF" w:rsidRDefault="00FA22D2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систему</w:t>
      </w:r>
      <w:r w:rsidR="00FD722B">
        <w:rPr>
          <w:rFonts w:ascii="Times New Roman" w:hAnsi="Times New Roman" w:cs="Times New Roman"/>
          <w:sz w:val="28"/>
          <w:szCs w:val="28"/>
        </w:rPr>
        <w:t xml:space="preserve"> </w:t>
      </w:r>
      <w:r w:rsidR="000D76AC" w:rsidRPr="000D76AC">
        <w:rPr>
          <w:rFonts w:ascii="Times New Roman" w:hAnsi="Times New Roman" w:cs="Times New Roman"/>
          <w:sz w:val="28"/>
          <w:szCs w:val="28"/>
        </w:rPr>
        <w:t>критеріїв оцінки впливів н</w:t>
      </w:r>
      <w:r w:rsidR="00BE65D4">
        <w:rPr>
          <w:rFonts w:ascii="Times New Roman" w:hAnsi="Times New Roman" w:cs="Times New Roman"/>
          <w:sz w:val="28"/>
          <w:szCs w:val="28"/>
        </w:rPr>
        <w:t>а стан навколишнього середовища;</w:t>
      </w:r>
      <w:r w:rsidR="00FD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2B" w:rsidRDefault="009F7EF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A22D2">
        <w:rPr>
          <w:rFonts w:ascii="Times New Roman" w:hAnsi="Times New Roman" w:cs="Times New Roman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об’єктів</w:t>
      </w:r>
      <w:r w:rsidR="00FD722B">
        <w:rPr>
          <w:rFonts w:ascii="Times New Roman" w:hAnsi="Times New Roman" w:cs="Times New Roman"/>
          <w:sz w:val="28"/>
          <w:szCs w:val="28"/>
        </w:rPr>
        <w:t xml:space="preserve"> та суб’єк</w:t>
      </w:r>
      <w:r>
        <w:rPr>
          <w:rFonts w:ascii="Times New Roman" w:hAnsi="Times New Roman" w:cs="Times New Roman"/>
          <w:sz w:val="28"/>
          <w:szCs w:val="28"/>
        </w:rPr>
        <w:t>тів</w:t>
      </w:r>
      <w:r w:rsidR="00973DBF">
        <w:rPr>
          <w:rFonts w:ascii="Times New Roman" w:hAnsi="Times New Roman" w:cs="Times New Roman"/>
          <w:sz w:val="28"/>
          <w:szCs w:val="28"/>
        </w:rPr>
        <w:t xml:space="preserve"> відносин у сфері оцінки (замовників, </w:t>
      </w:r>
      <w:r w:rsidR="00973DBF" w:rsidRPr="00DC4363">
        <w:rPr>
          <w:rFonts w:ascii="Times New Roman" w:hAnsi="Times New Roman" w:cs="Times New Roman"/>
          <w:sz w:val="28"/>
          <w:szCs w:val="28"/>
        </w:rPr>
        <w:t>виконавців оцінки</w:t>
      </w:r>
      <w:r w:rsidR="00973DBF">
        <w:rPr>
          <w:rFonts w:ascii="Times New Roman" w:hAnsi="Times New Roman" w:cs="Times New Roman"/>
          <w:sz w:val="28"/>
          <w:szCs w:val="28"/>
        </w:rPr>
        <w:t>;</w:t>
      </w:r>
      <w:r w:rsidR="00973DBF" w:rsidRPr="00DC436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73DBF">
        <w:rPr>
          <w:rFonts w:ascii="Times New Roman" w:hAnsi="Times New Roman" w:cs="Times New Roman"/>
          <w:sz w:val="28"/>
          <w:szCs w:val="28"/>
        </w:rPr>
        <w:t xml:space="preserve">ів виконавчої влади </w:t>
      </w:r>
      <w:r w:rsidR="00973DBF" w:rsidRPr="00DC4363">
        <w:rPr>
          <w:rFonts w:ascii="Times New Roman" w:hAnsi="Times New Roman" w:cs="Times New Roman"/>
          <w:sz w:val="28"/>
          <w:szCs w:val="28"/>
        </w:rPr>
        <w:t>на загальнодержавному, ре</w:t>
      </w:r>
      <w:r w:rsidR="00973DBF">
        <w:rPr>
          <w:rFonts w:ascii="Times New Roman" w:hAnsi="Times New Roman" w:cs="Times New Roman"/>
          <w:sz w:val="28"/>
          <w:szCs w:val="28"/>
        </w:rPr>
        <w:t>гіональному та місцевому рівнях, органів</w:t>
      </w:r>
      <w:r w:rsidR="00973DBF" w:rsidRPr="00DC4363">
        <w:rPr>
          <w:rFonts w:ascii="Times New Roman" w:hAnsi="Times New Roman" w:cs="Times New Roman"/>
          <w:sz w:val="28"/>
          <w:szCs w:val="28"/>
        </w:rPr>
        <w:t xml:space="preserve"> місцевого самоврядування, </w:t>
      </w:r>
      <w:r w:rsidR="00973DBF">
        <w:rPr>
          <w:rFonts w:ascii="Times New Roman" w:hAnsi="Times New Roman" w:cs="Times New Roman"/>
          <w:sz w:val="28"/>
          <w:szCs w:val="28"/>
        </w:rPr>
        <w:t>органів</w:t>
      </w:r>
      <w:r w:rsidR="00973DBF" w:rsidRPr="00DC4363">
        <w:rPr>
          <w:rFonts w:ascii="Times New Roman" w:hAnsi="Times New Roman" w:cs="Times New Roman"/>
          <w:sz w:val="28"/>
          <w:szCs w:val="28"/>
        </w:rPr>
        <w:t xml:space="preserve"> державного управління у галузі охорони навколишнього середовища, у сфері охорони здоров’я, г</w:t>
      </w:r>
      <w:r w:rsidR="00973DBF">
        <w:rPr>
          <w:rFonts w:ascii="Times New Roman" w:hAnsi="Times New Roman" w:cs="Times New Roman"/>
          <w:sz w:val="28"/>
          <w:szCs w:val="28"/>
        </w:rPr>
        <w:t>ромадськості; інших заінтересовані суб’єктів</w:t>
      </w:r>
      <w:r w:rsidR="00973DBF" w:rsidRPr="00DC4363">
        <w:rPr>
          <w:rFonts w:ascii="Times New Roman" w:hAnsi="Times New Roman" w:cs="Times New Roman"/>
          <w:sz w:val="28"/>
          <w:szCs w:val="28"/>
        </w:rPr>
        <w:t>, що мають право та/або обов’язок брати участь у проведенні</w:t>
      </w:r>
      <w:r w:rsidR="00973DBF">
        <w:rPr>
          <w:rFonts w:ascii="Times New Roman" w:hAnsi="Times New Roman" w:cs="Times New Roman"/>
          <w:sz w:val="28"/>
          <w:szCs w:val="28"/>
        </w:rPr>
        <w:t xml:space="preserve"> оцінки</w:t>
      </w:r>
      <w:r w:rsidR="00973DBF" w:rsidRPr="00DC4363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r w:rsidR="00973DBF">
        <w:rPr>
          <w:rFonts w:ascii="Times New Roman" w:hAnsi="Times New Roman" w:cs="Times New Roman"/>
          <w:sz w:val="28"/>
          <w:szCs w:val="28"/>
        </w:rPr>
        <w:t>в консультаціях та узгодженнях), прав</w:t>
      </w:r>
      <w:r w:rsidR="00FA22D2">
        <w:rPr>
          <w:rFonts w:ascii="Times New Roman" w:hAnsi="Times New Roman" w:cs="Times New Roman"/>
          <w:sz w:val="28"/>
          <w:szCs w:val="28"/>
        </w:rPr>
        <w:t>а та обов‘язки</w:t>
      </w:r>
      <w:r w:rsidR="00973DBF">
        <w:rPr>
          <w:rFonts w:ascii="Times New Roman" w:hAnsi="Times New Roman" w:cs="Times New Roman"/>
          <w:sz w:val="28"/>
          <w:szCs w:val="28"/>
        </w:rPr>
        <w:t xml:space="preserve"> суб'</w:t>
      </w:r>
      <w:r w:rsidR="00BE65D4">
        <w:rPr>
          <w:rFonts w:ascii="Times New Roman" w:hAnsi="Times New Roman" w:cs="Times New Roman"/>
          <w:sz w:val="28"/>
          <w:szCs w:val="28"/>
        </w:rPr>
        <w:t>єктів;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AC" w:rsidRDefault="009F7EF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сис</w:t>
      </w:r>
      <w:r w:rsidR="00FA22D2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виді</w:t>
      </w:r>
      <w:r w:rsidR="00FA22D2">
        <w:rPr>
          <w:rFonts w:ascii="Times New Roman" w:hAnsi="Times New Roman" w:cs="Times New Roman"/>
          <w:sz w:val="28"/>
          <w:szCs w:val="28"/>
        </w:rPr>
        <w:t>в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оцінки </w:t>
      </w:r>
      <w:r>
        <w:rPr>
          <w:rFonts w:ascii="Times New Roman" w:hAnsi="Times New Roman" w:cs="Times New Roman"/>
          <w:sz w:val="28"/>
          <w:szCs w:val="28"/>
        </w:rPr>
        <w:t xml:space="preserve">(стратегічна екологічна </w:t>
      </w:r>
      <w:r w:rsidR="00973DBF">
        <w:rPr>
          <w:rFonts w:ascii="Times New Roman" w:hAnsi="Times New Roman" w:cs="Times New Roman"/>
          <w:sz w:val="28"/>
          <w:szCs w:val="28"/>
        </w:rPr>
        <w:t>оцінка;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</w:t>
      </w:r>
      <w:r w:rsidRPr="00DC4363">
        <w:rPr>
          <w:rFonts w:ascii="Times New Roman" w:hAnsi="Times New Roman" w:cs="Times New Roman"/>
          <w:sz w:val="28"/>
          <w:szCs w:val="28"/>
        </w:rPr>
        <w:t>оцінка впливів на стан довкілля у транскордонному  аспект</w:t>
      </w:r>
      <w:r w:rsidR="00973DBF">
        <w:rPr>
          <w:rFonts w:ascii="Times New Roman" w:hAnsi="Times New Roman" w:cs="Times New Roman"/>
          <w:sz w:val="28"/>
          <w:szCs w:val="28"/>
        </w:rPr>
        <w:t>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оцінка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D76AC" w:rsidRPr="000D76AC">
        <w:rPr>
          <w:rFonts w:ascii="Times New Roman" w:hAnsi="Times New Roman" w:cs="Times New Roman"/>
          <w:sz w:val="28"/>
          <w:szCs w:val="28"/>
        </w:rPr>
        <w:t>планованої виробничої та іншої г</w:t>
      </w:r>
      <w:r>
        <w:rPr>
          <w:rFonts w:ascii="Times New Roman" w:hAnsi="Times New Roman" w:cs="Times New Roman"/>
          <w:sz w:val="28"/>
          <w:szCs w:val="28"/>
        </w:rPr>
        <w:t xml:space="preserve">осподарської діяльності; оцінка </w:t>
      </w:r>
      <w:r w:rsidR="000D76AC" w:rsidRPr="000D76AC">
        <w:rPr>
          <w:rFonts w:ascii="Times New Roman" w:hAnsi="Times New Roman" w:cs="Times New Roman"/>
          <w:sz w:val="28"/>
          <w:szCs w:val="28"/>
        </w:rPr>
        <w:t>поточної діяльності,</w:t>
      </w:r>
      <w:r>
        <w:rPr>
          <w:rFonts w:ascii="Times New Roman" w:hAnsi="Times New Roman" w:cs="Times New Roman"/>
          <w:sz w:val="28"/>
          <w:szCs w:val="28"/>
        </w:rPr>
        <w:t xml:space="preserve"> що впливає на довкілля</w:t>
      </w:r>
      <w:r w:rsidR="00973DBF">
        <w:rPr>
          <w:rFonts w:ascii="Times New Roman" w:hAnsi="Times New Roman" w:cs="Times New Roman"/>
          <w:sz w:val="28"/>
          <w:szCs w:val="28"/>
        </w:rPr>
        <w:t xml:space="preserve">, 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поточного стану навколишнього 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середовища, </w:t>
      </w:r>
      <w:r w:rsidR="00973DBF">
        <w:rPr>
          <w:rFonts w:ascii="Times New Roman" w:hAnsi="Times New Roman" w:cs="Times New Roman"/>
          <w:sz w:val="28"/>
          <w:szCs w:val="28"/>
        </w:rPr>
        <w:t xml:space="preserve">яка здійснюється шляхом </w:t>
      </w:r>
      <w:r w:rsidR="000D76AC" w:rsidRPr="000D76AC">
        <w:rPr>
          <w:rFonts w:ascii="Times New Roman" w:hAnsi="Times New Roman" w:cs="Times New Roman"/>
          <w:sz w:val="28"/>
          <w:szCs w:val="28"/>
        </w:rPr>
        <w:t>моніторинг</w:t>
      </w:r>
      <w:r w:rsidR="00973DBF">
        <w:rPr>
          <w:rFonts w:ascii="Times New Roman" w:hAnsi="Times New Roman" w:cs="Times New Roman"/>
          <w:sz w:val="28"/>
          <w:szCs w:val="28"/>
        </w:rPr>
        <w:t xml:space="preserve">у довкілля, </w:t>
      </w:r>
      <w:r w:rsidR="000D76AC" w:rsidRPr="000D76AC">
        <w:rPr>
          <w:rFonts w:ascii="Times New Roman" w:hAnsi="Times New Roman" w:cs="Times New Roman"/>
          <w:sz w:val="28"/>
          <w:szCs w:val="28"/>
        </w:rPr>
        <w:t>екологічн</w:t>
      </w:r>
      <w:r w:rsidR="00973DBF">
        <w:rPr>
          <w:rFonts w:ascii="Times New Roman" w:hAnsi="Times New Roman" w:cs="Times New Roman"/>
          <w:sz w:val="28"/>
          <w:szCs w:val="28"/>
        </w:rPr>
        <w:t>ого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973DBF">
        <w:rPr>
          <w:rFonts w:ascii="Times New Roman" w:hAnsi="Times New Roman" w:cs="Times New Roman"/>
          <w:sz w:val="28"/>
          <w:szCs w:val="28"/>
        </w:rPr>
        <w:t>у</w:t>
      </w:r>
      <w:r w:rsidR="000D76AC" w:rsidRPr="000D76AC">
        <w:rPr>
          <w:rFonts w:ascii="Times New Roman" w:hAnsi="Times New Roman" w:cs="Times New Roman"/>
          <w:sz w:val="28"/>
          <w:szCs w:val="28"/>
        </w:rPr>
        <w:t>, спеціальні екол</w:t>
      </w:r>
      <w:r w:rsidR="00973DBF">
        <w:rPr>
          <w:rFonts w:ascii="Times New Roman" w:hAnsi="Times New Roman" w:cs="Times New Roman"/>
          <w:sz w:val="28"/>
          <w:szCs w:val="28"/>
        </w:rPr>
        <w:t>огічні оцінки з окремих питань) та</w:t>
      </w:r>
      <w:r w:rsidR="00973DBF" w:rsidRPr="00973DBF">
        <w:rPr>
          <w:rFonts w:ascii="Times New Roman" w:hAnsi="Times New Roman" w:cs="Times New Roman"/>
          <w:sz w:val="28"/>
          <w:szCs w:val="28"/>
        </w:rPr>
        <w:t xml:space="preserve"> </w:t>
      </w:r>
      <w:r w:rsidR="00973DBF">
        <w:rPr>
          <w:rFonts w:ascii="Times New Roman" w:hAnsi="Times New Roman" w:cs="Times New Roman"/>
          <w:sz w:val="28"/>
          <w:szCs w:val="28"/>
        </w:rPr>
        <w:t>сфер</w:t>
      </w:r>
      <w:r w:rsidR="00BE65D4">
        <w:rPr>
          <w:rFonts w:ascii="Times New Roman" w:hAnsi="Times New Roman" w:cs="Times New Roman"/>
          <w:sz w:val="28"/>
          <w:szCs w:val="28"/>
        </w:rPr>
        <w:t>у</w:t>
      </w:r>
      <w:r w:rsidR="00973DBF">
        <w:rPr>
          <w:rFonts w:ascii="Times New Roman" w:hAnsi="Times New Roman" w:cs="Times New Roman"/>
          <w:sz w:val="28"/>
          <w:szCs w:val="28"/>
        </w:rPr>
        <w:t xml:space="preserve"> їх </w:t>
      </w:r>
      <w:r w:rsidR="00973DBF" w:rsidRPr="000D76AC">
        <w:rPr>
          <w:rFonts w:ascii="Times New Roman" w:hAnsi="Times New Roman" w:cs="Times New Roman"/>
          <w:sz w:val="28"/>
          <w:szCs w:val="28"/>
        </w:rPr>
        <w:t>застосування</w:t>
      </w:r>
      <w:r w:rsidR="00BE65D4">
        <w:rPr>
          <w:rFonts w:ascii="Times New Roman" w:hAnsi="Times New Roman" w:cs="Times New Roman"/>
          <w:sz w:val="28"/>
          <w:szCs w:val="28"/>
        </w:rPr>
        <w:t>;</w:t>
      </w:r>
    </w:p>
    <w:p w:rsidR="00BE65D4" w:rsidRDefault="00BE65D4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C4363">
        <w:rPr>
          <w:rFonts w:ascii="Times New Roman" w:hAnsi="Times New Roman" w:cs="Times New Roman"/>
          <w:sz w:val="28"/>
          <w:szCs w:val="28"/>
        </w:rPr>
        <w:t>запровадження переліків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BA">
        <w:rPr>
          <w:rFonts w:ascii="Times New Roman" w:hAnsi="Times New Roman" w:cs="Times New Roman"/>
          <w:sz w:val="28"/>
          <w:szCs w:val="28"/>
        </w:rPr>
        <w:t>видів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BA">
        <w:rPr>
          <w:rFonts w:ascii="Times New Roman" w:hAnsi="Times New Roman" w:cs="Times New Roman"/>
          <w:sz w:val="28"/>
          <w:szCs w:val="28"/>
        </w:rPr>
        <w:t xml:space="preserve">діяльності та об’єктів,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B20EBA">
        <w:rPr>
          <w:rFonts w:ascii="Times New Roman" w:hAnsi="Times New Roman" w:cs="Times New Roman"/>
          <w:sz w:val="28"/>
          <w:szCs w:val="28"/>
        </w:rPr>
        <w:t>підлягають оцінці</w:t>
      </w:r>
      <w:r w:rsidRPr="00DC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віднесенням </w:t>
      </w:r>
      <w:r w:rsidRPr="00DC4363">
        <w:rPr>
          <w:rFonts w:ascii="Times New Roman" w:hAnsi="Times New Roman" w:cs="Times New Roman"/>
          <w:sz w:val="28"/>
          <w:szCs w:val="28"/>
        </w:rPr>
        <w:t>їх затвердження  відноситься до компетен</w:t>
      </w:r>
      <w:r>
        <w:rPr>
          <w:rFonts w:ascii="Times New Roman" w:hAnsi="Times New Roman" w:cs="Times New Roman"/>
          <w:sz w:val="28"/>
          <w:szCs w:val="28"/>
        </w:rPr>
        <w:t>ції Кабінетом Міністрів України;</w:t>
      </w:r>
    </w:p>
    <w:p w:rsidR="00980A38" w:rsidRDefault="00BE65D4" w:rsidP="00DB544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DC4363">
        <w:rPr>
          <w:rFonts w:ascii="Times New Roman" w:hAnsi="Times New Roman" w:cs="Times New Roman"/>
          <w:sz w:val="28"/>
          <w:szCs w:val="28"/>
        </w:rPr>
        <w:t xml:space="preserve"> </w:t>
      </w:r>
      <w:r w:rsidRPr="00DC436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Pr="00DC4363">
        <w:rPr>
          <w:rFonts w:ascii="Times New Roman" w:hAnsi="Times New Roman" w:cs="Times New Roman"/>
          <w:color w:val="000000"/>
          <w:sz w:val="28"/>
          <w:szCs w:val="28"/>
        </w:rPr>
        <w:t xml:space="preserve"> ведення Єдиного реєстру з оцінки впливу на довкілля</w:t>
      </w:r>
      <w:r>
        <w:rPr>
          <w:rFonts w:ascii="Times New Roman" w:hAnsi="Times New Roman" w:cs="Times New Roman"/>
          <w:color w:val="000000"/>
          <w:sz w:val="28"/>
          <w:szCs w:val="28"/>
        </w:rPr>
        <w:t>, режим інформації, що в ньому акумулюється;</w:t>
      </w:r>
      <w:r w:rsidRPr="00DC43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E65D4" w:rsidRPr="000D76AC" w:rsidRDefault="00BE65D4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загальні правила щодо процесу здійснення оцінки</w:t>
      </w:r>
    </w:p>
    <w:p w:rsidR="00D03997" w:rsidRPr="00016D4D" w:rsidRDefault="00980A38" w:rsidP="00DB5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особливій частині з</w:t>
      </w:r>
      <w:r w:rsidR="000D76AC" w:rsidRPr="000D76AC">
        <w:rPr>
          <w:rFonts w:ascii="Times New Roman" w:hAnsi="Times New Roman" w:cs="Times New Roman"/>
          <w:sz w:val="28"/>
          <w:szCs w:val="28"/>
        </w:rPr>
        <w:t>акону регламент</w:t>
      </w:r>
      <w:r>
        <w:rPr>
          <w:rFonts w:ascii="Times New Roman" w:hAnsi="Times New Roman" w:cs="Times New Roman"/>
          <w:sz w:val="28"/>
          <w:szCs w:val="28"/>
        </w:rPr>
        <w:t>увати особливості</w:t>
      </w:r>
      <w:r w:rsidR="000D76AC" w:rsidRPr="000D76AC">
        <w:rPr>
          <w:rFonts w:ascii="Times New Roman" w:hAnsi="Times New Roman" w:cs="Times New Roman"/>
          <w:sz w:val="28"/>
          <w:szCs w:val="28"/>
        </w:rPr>
        <w:t xml:space="preserve"> </w:t>
      </w:r>
      <w:r w:rsidR="00BE65D4">
        <w:rPr>
          <w:rFonts w:ascii="Times New Roman" w:hAnsi="Times New Roman" w:cs="Times New Roman"/>
          <w:sz w:val="28"/>
          <w:szCs w:val="28"/>
        </w:rPr>
        <w:t>організації та здійснення окре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6D4D">
        <w:rPr>
          <w:rFonts w:ascii="Times New Roman" w:hAnsi="Times New Roman" w:cs="Times New Roman"/>
          <w:sz w:val="28"/>
          <w:szCs w:val="28"/>
        </w:rPr>
        <w:t xml:space="preserve">их видів оцінок у даній сфері, у тому числі, тих, що </w:t>
      </w:r>
      <w:r w:rsidR="00016D4D">
        <w:rPr>
          <w:rFonts w:ascii="Times New Roman" w:hAnsi="Times New Roman" w:cs="Times New Roman"/>
          <w:sz w:val="28"/>
          <w:szCs w:val="28"/>
        </w:rPr>
        <w:lastRenderedPageBreak/>
        <w:t xml:space="preserve">здійснюються шляхом екологічного моніторингу та аудиту, поточної оцінки </w:t>
      </w:r>
      <w:r w:rsidR="00016D4D" w:rsidRPr="00016D4D">
        <w:rPr>
          <w:rFonts w:ascii="Times New Roman" w:hAnsi="Times New Roman" w:cs="Times New Roman"/>
          <w:sz w:val="28"/>
          <w:szCs w:val="28"/>
        </w:rPr>
        <w:t>небезпечних для</w:t>
      </w:r>
      <w:r w:rsidR="00016D4D">
        <w:rPr>
          <w:rFonts w:ascii="Times New Roman" w:hAnsi="Times New Roman" w:cs="Times New Roman"/>
          <w:sz w:val="28"/>
          <w:szCs w:val="28"/>
        </w:rPr>
        <w:t xml:space="preserve"> </w:t>
      </w:r>
      <w:r w:rsidR="00016D4D" w:rsidRPr="00016D4D">
        <w:rPr>
          <w:rFonts w:ascii="Times New Roman" w:hAnsi="Times New Roman" w:cs="Times New Roman"/>
          <w:sz w:val="28"/>
          <w:szCs w:val="28"/>
        </w:rPr>
        <w:t>довкілля матеріалів, речовин, зберігання, викор</w:t>
      </w:r>
      <w:r w:rsidR="00016D4D">
        <w:rPr>
          <w:rFonts w:ascii="Times New Roman" w:hAnsi="Times New Roman" w:cs="Times New Roman"/>
          <w:sz w:val="28"/>
          <w:szCs w:val="28"/>
        </w:rPr>
        <w:t xml:space="preserve">истання та утилізація яких може </w:t>
      </w:r>
      <w:r w:rsidR="00016D4D" w:rsidRPr="00016D4D">
        <w:rPr>
          <w:rFonts w:ascii="Times New Roman" w:hAnsi="Times New Roman" w:cs="Times New Roman"/>
          <w:sz w:val="28"/>
          <w:szCs w:val="28"/>
        </w:rPr>
        <w:t>становити загрозу для навколишнього середовища</w:t>
      </w:r>
    </w:p>
    <w:p w:rsidR="00016D4D" w:rsidRDefault="00016D4D" w:rsidP="00DB5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розділі «Перехідні та прикінцеві положення» передбачити</w:t>
      </w:r>
    </w:p>
    <w:p w:rsidR="00016D4D" w:rsidRDefault="00016D4D" w:rsidP="00DB5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систему змін до чинного законодавства, яка б виключала дублювання</w:t>
      </w:r>
      <w:r w:rsidR="000D03E1">
        <w:rPr>
          <w:rFonts w:ascii="Times New Roman" w:hAnsi="Times New Roman" w:cs="Times New Roman"/>
          <w:sz w:val="28"/>
          <w:szCs w:val="28"/>
        </w:rPr>
        <w:t xml:space="preserve"> та колізії з нормами нового закону;</w:t>
      </w:r>
    </w:p>
    <w:p w:rsidR="00E41A65" w:rsidRDefault="000D03E1" w:rsidP="00DB5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визначити положення закону, які мають бути реалізовані актами Кабінетом Міністрів України, </w:t>
      </w:r>
      <w:r w:rsidRPr="000D0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центральних органів виконавчої влади</w:t>
      </w:r>
      <w:r>
        <w:rPr>
          <w:rFonts w:ascii="Times New Roman" w:hAnsi="Times New Roman" w:cs="Times New Roman"/>
          <w:sz w:val="28"/>
          <w:szCs w:val="28"/>
        </w:rPr>
        <w:t xml:space="preserve"> з вказанням на етапність прийняття таких актів.</w:t>
      </w:r>
    </w:p>
    <w:p w:rsidR="00E41A65" w:rsidRDefault="00E41A65" w:rsidP="00DB5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доповнення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 України </w:t>
      </w:r>
      <w:r>
        <w:rPr>
          <w:rFonts w:ascii="Times New Roman" w:hAnsi="Times New Roman" w:cs="Times New Roman"/>
          <w:sz w:val="28"/>
          <w:szCs w:val="28"/>
        </w:rPr>
        <w:t>«Про охорону навколишнього природного середовища»</w:t>
      </w:r>
      <w:r w:rsidR="00804D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41A65" w:rsidRDefault="00E41A65" w:rsidP="00DB5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ст. 22 доповнити положенням</w:t>
      </w:r>
      <w:r w:rsidRPr="00A339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щодо місця </w:t>
      </w:r>
      <w:r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загальнодержавн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екологічн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інформаційно-аналітичної системи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 складі державної системи моніторингу довкілля, визначення кола  суб'єктів системи; змісту інформації, яка вноситься до системи, режиму інформації.  </w:t>
      </w:r>
    </w:p>
    <w:p w:rsidR="00744D92" w:rsidRDefault="00E41A65" w:rsidP="00DB5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озділ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V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доповнити статтею, що визначає екологічну паспортизацію як форми </w:t>
      </w:r>
      <w:r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облік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у,</w:t>
      </w:r>
      <w:r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інформування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прогнозування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E4AF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галузі навколишнього природного середовища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 систему екологічних паспортів, що діють в Україні, в тому числі, екологічні паспорти регіонів. Передбачити</w:t>
      </w:r>
      <w:r w:rsidR="006D6A0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6A00" w:rsidRPr="006D6A0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створення </w:t>
      </w:r>
      <w:r w:rsidR="006D6A00" w:rsidRPr="006D6A00">
        <w:rPr>
          <w:rFonts w:ascii="Times New Roman" w:hAnsi="Times New Roman" w:cs="Times New Roman"/>
          <w:sz w:val="28"/>
          <w:szCs w:val="28"/>
        </w:rPr>
        <w:t xml:space="preserve">бази даних </w:t>
      </w:r>
      <w:r w:rsidR="006D6A00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6D6A00" w:rsidRPr="006D6A00">
        <w:rPr>
          <w:rFonts w:ascii="Times New Roman" w:hAnsi="Times New Roman" w:cs="Times New Roman"/>
          <w:sz w:val="28"/>
          <w:szCs w:val="28"/>
        </w:rPr>
        <w:t>екологічн</w:t>
      </w:r>
      <w:r w:rsidR="006D6A00">
        <w:rPr>
          <w:rFonts w:ascii="Times New Roman" w:hAnsi="Times New Roman" w:cs="Times New Roman"/>
          <w:sz w:val="28"/>
          <w:szCs w:val="28"/>
        </w:rPr>
        <w:t>их паспортів.</w:t>
      </w:r>
    </w:p>
    <w:p w:rsidR="008E3B7B" w:rsidRPr="0039185F" w:rsidRDefault="00744D92" w:rsidP="00DB5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Рекомендувати Кабінету Міністрів України </w:t>
      </w:r>
      <w:r w:rsidR="008E3B7B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8E3B7B" w:rsidRPr="00A339B0">
        <w:rPr>
          <w:rFonts w:ascii="Times New Roman" w:hAnsi="Times New Roman" w:cs="Times New Roman"/>
          <w:sz w:val="28"/>
          <w:szCs w:val="28"/>
          <w:lang w:eastAsia="ru-RU"/>
        </w:rPr>
        <w:t>Положення про автоматизовану інформаційно</w:t>
      </w:r>
      <w:r w:rsidR="008E3B7B">
        <w:rPr>
          <w:rFonts w:ascii="Times New Roman" w:hAnsi="Times New Roman" w:cs="Times New Roman"/>
          <w:sz w:val="28"/>
          <w:szCs w:val="28"/>
          <w:lang w:eastAsia="ru-RU"/>
        </w:rPr>
        <w:t xml:space="preserve">-аналітичну систему моніторингу </w:t>
      </w:r>
      <w:r w:rsidR="008E3B7B" w:rsidRPr="00A339B0">
        <w:rPr>
          <w:rFonts w:ascii="Times New Roman" w:hAnsi="Times New Roman" w:cs="Times New Roman"/>
          <w:sz w:val="28"/>
          <w:szCs w:val="28"/>
          <w:lang w:eastAsia="ru-RU"/>
        </w:rPr>
        <w:t>навколишнього природного середовища та забезпечення до</w:t>
      </w:r>
      <w:r w:rsidR="008E3B7B">
        <w:rPr>
          <w:rFonts w:ascii="Times New Roman" w:hAnsi="Times New Roman" w:cs="Times New Roman"/>
          <w:sz w:val="28"/>
          <w:szCs w:val="28"/>
          <w:lang w:eastAsia="ru-RU"/>
        </w:rPr>
        <w:t xml:space="preserve">ступу до екологічної інформації, яке структурно включає норми, що </w:t>
      </w:r>
      <w:r w:rsidR="0039185F">
        <w:rPr>
          <w:rFonts w:ascii="Times New Roman" w:hAnsi="Times New Roman" w:cs="Times New Roman"/>
          <w:sz w:val="28"/>
          <w:szCs w:val="28"/>
          <w:lang w:eastAsia="ru-RU"/>
        </w:rPr>
        <w:t>визна</w:t>
      </w:r>
      <w:r w:rsidR="008E3B7B" w:rsidRPr="0039185F">
        <w:rPr>
          <w:rFonts w:ascii="Times New Roman" w:hAnsi="Times New Roman" w:cs="Times New Roman"/>
          <w:sz w:val="28"/>
          <w:szCs w:val="28"/>
          <w:lang w:eastAsia="ru-RU"/>
        </w:rPr>
        <w:t>чають:</w:t>
      </w:r>
    </w:p>
    <w:p w:rsidR="008E3B7B" w:rsidRPr="0039185F" w:rsidRDefault="008E3B7B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185F">
        <w:rPr>
          <w:rFonts w:ascii="Times New Roman" w:hAnsi="Times New Roman" w:cs="Times New Roman"/>
          <w:sz w:val="28"/>
          <w:szCs w:val="28"/>
          <w:lang w:eastAsia="uk-UA"/>
        </w:rPr>
        <w:t>сферу дії положення;</w:t>
      </w:r>
    </w:p>
    <w:p w:rsidR="008E3B7B" w:rsidRPr="008E3B7B" w:rsidRDefault="008E3B7B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185F">
        <w:rPr>
          <w:rFonts w:ascii="Times New Roman" w:hAnsi="Times New Roman" w:cs="Times New Roman"/>
          <w:sz w:val="28"/>
          <w:szCs w:val="28"/>
          <w:lang w:eastAsia="uk-UA"/>
        </w:rPr>
        <w:t>визначення автоматизованої системи</w:t>
      </w:r>
      <w:r w:rsidR="0039185F" w:rsidRPr="0039185F">
        <w:rPr>
          <w:rFonts w:ascii="Times New Roman" w:hAnsi="Times New Roman" w:cs="Times New Roman"/>
          <w:sz w:val="28"/>
          <w:szCs w:val="28"/>
          <w:lang w:eastAsia="en-US"/>
        </w:rPr>
        <w:t>, її рівнів та складових</w:t>
      </w:r>
      <w:r w:rsidR="0039185F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; </w:t>
      </w:r>
    </w:p>
    <w:p w:rsidR="0039185F" w:rsidRPr="008E3B7B" w:rsidRDefault="0039185F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принципи та завдання її функціонування;</w:t>
      </w:r>
    </w:p>
    <w:p w:rsidR="008E3B7B" w:rsidRPr="0039185F" w:rsidRDefault="0039185F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185F">
        <w:rPr>
          <w:rFonts w:ascii="Times New Roman" w:hAnsi="Times New Roman" w:cs="Times New Roman"/>
          <w:sz w:val="28"/>
          <w:szCs w:val="28"/>
          <w:lang w:eastAsia="uk-UA"/>
        </w:rPr>
        <w:t>способи формування;</w:t>
      </w:r>
    </w:p>
    <w:p w:rsidR="008E3B7B" w:rsidRDefault="0039185F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9185F">
        <w:rPr>
          <w:rFonts w:ascii="Times New Roman" w:hAnsi="Times New Roman" w:cs="Times New Roman"/>
          <w:sz w:val="28"/>
          <w:szCs w:val="28"/>
          <w:lang w:eastAsia="uk-UA"/>
        </w:rPr>
        <w:t>коло суб</w:t>
      </w:r>
      <w:r w:rsidR="008E3B7B" w:rsidRPr="0039185F">
        <w:rPr>
          <w:rFonts w:ascii="Times New Roman" w:hAnsi="Times New Roman" w:cs="Times New Roman"/>
          <w:sz w:val="28"/>
          <w:szCs w:val="28"/>
          <w:lang w:eastAsia="uk-UA"/>
        </w:rPr>
        <w:t>’єкт</w:t>
      </w:r>
      <w:r w:rsidRPr="0039185F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="008E3B7B" w:rsidRPr="0039185F">
        <w:rPr>
          <w:rFonts w:ascii="Times New Roman" w:hAnsi="Times New Roman" w:cs="Times New Roman"/>
          <w:sz w:val="28"/>
          <w:szCs w:val="28"/>
          <w:lang w:eastAsia="uk-UA"/>
        </w:rPr>
        <w:t xml:space="preserve"> автоматизованої системи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E3B7B" w:rsidRPr="0039185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всіх рівнях функціонування;</w:t>
      </w:r>
      <w:r w:rsidR="008E3B7B" w:rsidRPr="0039185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склад їх прав та обов'язків, форми взаємодії;</w:t>
      </w:r>
    </w:p>
    <w:p w:rsidR="00464200" w:rsidRDefault="0039185F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орган, що відповідає за </w:t>
      </w:r>
      <w:r w:rsidRPr="00A730E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системи та її оператора;</w:t>
      </w:r>
    </w:p>
    <w:p w:rsidR="0039185F" w:rsidRPr="008E3B7B" w:rsidRDefault="00464200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доступу до інформації;</w:t>
      </w:r>
      <w:r w:rsidR="0039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85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8E3B7B" w:rsidRDefault="0039185F" w:rsidP="00DB544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порядок та форми матеріального забезпечення та ф</w:t>
      </w:r>
      <w:r w:rsidR="008E3B7B" w:rsidRPr="008E3B7B">
        <w:rPr>
          <w:rFonts w:ascii="Times New Roman" w:hAnsi="Times New Roman" w:cs="Times New Roman"/>
          <w:sz w:val="28"/>
          <w:szCs w:val="28"/>
          <w:lang w:eastAsia="uk-UA"/>
        </w:rPr>
        <w:t>інансування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роботи системи на всіх рівнях</w:t>
      </w:r>
      <w:r w:rsidR="0046420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464200" w:rsidRDefault="00464200" w:rsidP="00DB5443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642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правила функціонування Загальнодержавної автоматизованої системи екологічної інформації як складової </w:t>
      </w:r>
      <w:r w:rsidRPr="00464200">
        <w:rPr>
          <w:rFonts w:ascii="Times New Roman" w:hAnsi="Times New Roman" w:cs="Times New Roman"/>
          <w:sz w:val="28"/>
          <w:szCs w:val="28"/>
          <w:lang w:eastAsia="ru-RU"/>
        </w:rPr>
        <w:t>системи моніторингу навколишнього природного середовища</w:t>
      </w:r>
      <w:r w:rsidRPr="00464200">
        <w:rPr>
          <w:rFonts w:ascii="Times New Roman" w:hAnsi="Times New Roman"/>
          <w:color w:val="000000"/>
          <w:sz w:val="28"/>
          <w:szCs w:val="28"/>
          <w:lang w:eastAsia="uk-UA"/>
        </w:rPr>
        <w:t>, її рівні; коло суб’єктів; способи формування</w:t>
      </w:r>
      <w:bookmarkStart w:id="2" w:name="20"/>
      <w:bookmarkEnd w:id="2"/>
      <w:r w:rsidRPr="004642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системи та взаємодія суб'єктів; відповідальності за повноту, своєчасність і достовірність розміщення інформації; режим доступу до інформації</w:t>
      </w:r>
    </w:p>
    <w:p w:rsidR="009C6F6F" w:rsidRPr="00B711EF" w:rsidRDefault="00464200" w:rsidP="00B711EF">
      <w:pPr>
        <w:pStyle w:val="aa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правила функціонування  </w:t>
      </w:r>
      <w:r w:rsidRPr="004642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системи </w:t>
      </w:r>
      <w:r w:rsidRPr="00464200">
        <w:rPr>
          <w:rFonts w:ascii="Times New Roman" w:hAnsi="Times New Roman" w:cs="Times New Roman"/>
          <w:sz w:val="28"/>
          <w:szCs w:val="28"/>
        </w:rPr>
        <w:t>електронні бази даних екологічн</w:t>
      </w:r>
      <w:r>
        <w:rPr>
          <w:rFonts w:ascii="Times New Roman" w:hAnsi="Times New Roman" w:cs="Times New Roman"/>
          <w:sz w:val="28"/>
          <w:szCs w:val="28"/>
        </w:rPr>
        <w:t>их паспортів</w:t>
      </w:r>
      <w:r w:rsidR="009C6F6F">
        <w:rPr>
          <w:rFonts w:ascii="Times New Roman" w:hAnsi="Times New Roman" w:cs="Times New Roman"/>
          <w:sz w:val="28"/>
          <w:szCs w:val="28"/>
        </w:rPr>
        <w:t xml:space="preserve"> регіонів</w:t>
      </w:r>
    </w:p>
    <w:p w:rsidR="00464200" w:rsidRPr="009C6F6F" w:rsidRDefault="009C6F6F" w:rsidP="00DB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4.</w:t>
      </w:r>
      <w:r w:rsidR="00464200" w:rsidRPr="009C6F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Рекомендувати Міністерству екології та природних ресурсів України розробити та затвердити наказом електронну форму екологічного паспорту регіону. </w:t>
      </w:r>
    </w:p>
    <w:p w:rsidR="00464200" w:rsidRPr="00464200" w:rsidRDefault="00464200" w:rsidP="00DB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F" w:rsidRDefault="00B711E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22" w:rsidRDefault="00A92222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222" w:rsidRDefault="00A92222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222" w:rsidRDefault="00A92222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222" w:rsidRDefault="00A92222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222" w:rsidRDefault="00A92222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D0F" w:rsidRDefault="00804D0F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D0F" w:rsidRDefault="00804D0F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11EF" w:rsidRDefault="00B711EF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ВИКОРИСТАНИХ ДЖЕРЕЛ </w:t>
      </w:r>
    </w:p>
    <w:p w:rsidR="00B711EF" w:rsidRDefault="00B711EF" w:rsidP="00B711E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3C94" w:rsidRPr="00B34748" w:rsidRDefault="00090E9F" w:rsidP="00B347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34748">
        <w:rPr>
          <w:rFonts w:ascii="Times New Roman" w:hAnsi="Times New Roman" w:cs="Times New Roman"/>
          <w:sz w:val="28"/>
          <w:szCs w:val="28"/>
        </w:rPr>
        <w:t xml:space="preserve">1. </w:t>
      </w:r>
      <w:r w:rsidR="00174690" w:rsidRPr="00B34748">
        <w:rPr>
          <w:rFonts w:ascii="Times New Roman" w:hAnsi="Times New Roman" w:cs="Times New Roman"/>
          <w:sz w:val="28"/>
          <w:szCs w:val="28"/>
        </w:rPr>
        <w:t>Конституція України</w:t>
      </w:r>
      <w:r w:rsidR="00DB3276">
        <w:rPr>
          <w:rFonts w:ascii="Times New Roman" w:hAnsi="Times New Roman" w:cs="Times New Roman"/>
          <w:sz w:val="28"/>
          <w:szCs w:val="28"/>
        </w:rPr>
        <w:t xml:space="preserve">: </w:t>
      </w:r>
      <w:r w:rsidR="00DB3276" w:rsidRPr="00DB327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DB3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</w:t>
      </w:r>
      <w:r w:rsidR="00DB3276" w:rsidRPr="00DB3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</w:t>
      </w:r>
      <w:r w:rsidR="00DB3276" w:rsidRPr="00DB32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276" w:rsidRPr="00DB32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28</w:t>
      </w:r>
      <w:r w:rsidR="00DB32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червня </w:t>
      </w:r>
      <w:r w:rsidR="00DB3276" w:rsidRPr="00DB32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1996</w:t>
      </w:r>
      <w:r w:rsidR="00DB32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DB3276" w:rsidRPr="00DB32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276" w:rsidRPr="00DB327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B3276" w:rsidRPr="00DB32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276" w:rsidRPr="00DB32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254к/96-ВР</w:t>
      </w:r>
      <w:r w:rsidR="00174690" w:rsidRPr="00DB3276">
        <w:rPr>
          <w:rFonts w:ascii="Times New Roman" w:hAnsi="Times New Roman" w:cs="Times New Roman"/>
          <w:sz w:val="28"/>
          <w:szCs w:val="28"/>
        </w:rPr>
        <w:t xml:space="preserve"> </w:t>
      </w:r>
      <w:r w:rsidR="00B34748" w:rsidRPr="00EA398A">
        <w:rPr>
          <w:rFonts w:ascii="Times New Roman" w:hAnsi="Times New Roman" w:cs="Times New Roman"/>
          <w:sz w:val="28"/>
          <w:szCs w:val="28"/>
        </w:rPr>
        <w:t xml:space="preserve">// </w:t>
      </w:r>
      <w:r w:rsidR="00B34748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B34748"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B34748" w:rsidRPr="00812BBB">
        <w:rPr>
          <w:rFonts w:ascii="Times New Roman" w:hAnsi="Times New Roman"/>
          <w:sz w:val="28"/>
          <w:szCs w:val="28"/>
        </w:rPr>
        <w:t xml:space="preserve">– </w:t>
      </w:r>
      <w:r w:rsidR="00B34748">
        <w:rPr>
          <w:rFonts w:ascii="Times New Roman" w:hAnsi="Times New Roman" w:cs="Times New Roman"/>
          <w:sz w:val="28"/>
          <w:szCs w:val="28"/>
          <w:lang w:eastAsia="ko-KR"/>
        </w:rPr>
        <w:t xml:space="preserve"> 1996 р. </w:t>
      </w:r>
      <w:r w:rsidR="00B34748" w:rsidRPr="00812BBB">
        <w:rPr>
          <w:rFonts w:ascii="Times New Roman" w:hAnsi="Times New Roman"/>
          <w:sz w:val="28"/>
          <w:szCs w:val="28"/>
        </w:rPr>
        <w:t xml:space="preserve">– </w:t>
      </w:r>
      <w:r w:rsidR="00B34748">
        <w:rPr>
          <w:rFonts w:ascii="Times New Roman" w:hAnsi="Times New Roman" w:cs="Times New Roman"/>
          <w:sz w:val="28"/>
          <w:szCs w:val="28"/>
          <w:lang w:eastAsia="ko-KR"/>
        </w:rPr>
        <w:t xml:space="preserve"> № 30. </w:t>
      </w:r>
      <w:r w:rsidR="00B34748" w:rsidRPr="00812BBB">
        <w:rPr>
          <w:rFonts w:ascii="Times New Roman" w:hAnsi="Times New Roman"/>
          <w:sz w:val="28"/>
          <w:szCs w:val="28"/>
        </w:rPr>
        <w:t xml:space="preserve">– </w:t>
      </w:r>
      <w:r w:rsidR="00B34748">
        <w:rPr>
          <w:rFonts w:ascii="Times New Roman" w:hAnsi="Times New Roman" w:cs="Times New Roman"/>
          <w:sz w:val="28"/>
          <w:szCs w:val="28"/>
          <w:lang w:eastAsia="ko-KR"/>
        </w:rPr>
        <w:t xml:space="preserve"> Ст.</w:t>
      </w:r>
      <w:r w:rsidR="00B34748" w:rsidRPr="00B34748">
        <w:rPr>
          <w:rFonts w:ascii="Times New Roman" w:hAnsi="Times New Roman" w:cs="Times New Roman"/>
          <w:sz w:val="28"/>
          <w:szCs w:val="28"/>
          <w:lang w:eastAsia="ko-KR"/>
        </w:rPr>
        <w:t xml:space="preserve"> 141</w:t>
      </w:r>
    </w:p>
    <w:p w:rsidR="005B1009" w:rsidRDefault="009E3C94" w:rsidP="005B10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2. </w:t>
      </w:r>
      <w:r w:rsidR="00090E9F" w:rsidRPr="00EA398A">
        <w:rPr>
          <w:rFonts w:ascii="Times New Roman" w:hAnsi="Times New Roman" w:cs="Times New Roman"/>
          <w:sz w:val="28"/>
          <w:szCs w:val="28"/>
        </w:rPr>
        <w:t>Про</w:t>
      </w:r>
      <w:r w:rsidR="008E1320">
        <w:rPr>
          <w:rFonts w:ascii="Times New Roman" w:hAnsi="Times New Roman" w:cs="Times New Roman"/>
          <w:sz w:val="28"/>
          <w:szCs w:val="28"/>
        </w:rPr>
        <w:t xml:space="preserve"> стимулювання розвитку регіонів: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</w:t>
      </w:r>
      <w:r w:rsidR="008E1320" w:rsidRPr="008E132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="008E1320" w:rsidRPr="008E13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132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08 вересня </w:t>
      </w:r>
      <w:r w:rsidR="008E1320" w:rsidRPr="008E132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2005</w:t>
      </w:r>
      <w:r w:rsidR="008E132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8E1320" w:rsidRPr="008E13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1320" w:rsidRPr="008E132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8E1320" w:rsidRPr="008E13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1320" w:rsidRPr="008E1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2850-IV</w:t>
      </w:r>
      <w:r w:rsidR="008E1320" w:rsidRPr="008E1320">
        <w:rPr>
          <w:rFonts w:ascii="Times New Roman" w:hAnsi="Times New Roman" w:cs="Times New Roman"/>
          <w:sz w:val="28"/>
          <w:szCs w:val="28"/>
        </w:rPr>
        <w:t xml:space="preserve">  </w:t>
      </w:r>
      <w:r w:rsidR="00090E9F" w:rsidRPr="00EA398A">
        <w:rPr>
          <w:rFonts w:ascii="Times New Roman" w:hAnsi="Times New Roman" w:cs="Times New Roman"/>
          <w:sz w:val="28"/>
          <w:szCs w:val="28"/>
        </w:rPr>
        <w:t xml:space="preserve">// </w:t>
      </w:r>
      <w:r w:rsidR="00090E9F" w:rsidRPr="00EA39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090E9F"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B34748" w:rsidRPr="00812BBB">
        <w:rPr>
          <w:rFonts w:ascii="Times New Roman" w:hAnsi="Times New Roman"/>
          <w:sz w:val="28"/>
          <w:szCs w:val="28"/>
        </w:rPr>
        <w:t xml:space="preserve">– </w:t>
      </w:r>
      <w:r w:rsidR="00B34748">
        <w:rPr>
          <w:rFonts w:ascii="Times New Roman" w:hAnsi="Times New Roman" w:cs="Times New Roman"/>
          <w:sz w:val="28"/>
          <w:szCs w:val="28"/>
          <w:lang w:eastAsia="ko-KR"/>
        </w:rPr>
        <w:t xml:space="preserve"> 2005 р. </w:t>
      </w:r>
      <w:r w:rsidR="00B34748" w:rsidRPr="00812BBB">
        <w:rPr>
          <w:rFonts w:ascii="Times New Roman" w:hAnsi="Times New Roman"/>
          <w:sz w:val="28"/>
          <w:szCs w:val="28"/>
        </w:rPr>
        <w:t xml:space="preserve">– </w:t>
      </w:r>
      <w:r w:rsidR="00090E9F"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 № 51</w:t>
      </w:r>
      <w:r w:rsidR="0093726F" w:rsidRPr="00EA398A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B3474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34748" w:rsidRPr="00812BBB">
        <w:rPr>
          <w:rFonts w:ascii="Times New Roman" w:hAnsi="Times New Roman"/>
          <w:sz w:val="28"/>
          <w:szCs w:val="28"/>
        </w:rPr>
        <w:t>–</w:t>
      </w:r>
      <w:r w:rsidR="00B34748">
        <w:rPr>
          <w:rFonts w:ascii="Times New Roman" w:hAnsi="Times New Roman"/>
          <w:sz w:val="28"/>
          <w:szCs w:val="28"/>
        </w:rPr>
        <w:t xml:space="preserve"> Ст. </w:t>
      </w:r>
      <w:r w:rsidR="005B1009">
        <w:rPr>
          <w:rFonts w:ascii="Times New Roman" w:hAnsi="Times New Roman"/>
          <w:sz w:val="28"/>
          <w:szCs w:val="28"/>
        </w:rPr>
        <w:t>548</w:t>
      </w:r>
      <w:r w:rsidRPr="00EA398A">
        <w:rPr>
          <w:rFonts w:ascii="Times New Roman" w:hAnsi="Times New Roman" w:cs="Times New Roman"/>
          <w:sz w:val="28"/>
          <w:szCs w:val="28"/>
          <w:lang w:eastAsia="ko-KR"/>
        </w:rPr>
        <w:t>3</w:t>
      </w:r>
      <w:r w:rsidR="0093726F" w:rsidRPr="00EA398A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93726F" w:rsidRPr="00EA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5F9" w:rsidRDefault="005B1009" w:rsidP="00E3120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5F9" w:rsidRPr="00812BBB">
        <w:rPr>
          <w:rFonts w:ascii="Times New Roman" w:hAnsi="Times New Roman"/>
          <w:sz w:val="28"/>
          <w:szCs w:val="28"/>
        </w:rPr>
        <w:t>Угода про асоціацію між Україною, з однією сторони, та Європейським Союзом, Європейським співтовариством з атомної енергії і їхніми державами-членами, з іншої сторони: Угода від 27 червня 2014 р. // Офіційний вісник України. – 2014. - № 75. – Ст. 2125.</w:t>
      </w:r>
    </w:p>
    <w:p w:rsidR="00E3120E" w:rsidRDefault="0050456B" w:rsidP="00E312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4. Про засади </w:t>
      </w:r>
      <w:r w:rsidRPr="00EA3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внутрішньої і зовнішньої політики</w:t>
      </w:r>
      <w:r w:rsidR="008E1320">
        <w:rPr>
          <w:rFonts w:ascii="Times New Roman" w:hAnsi="Times New Roman" w:cs="Times New Roman"/>
          <w:sz w:val="28"/>
          <w:szCs w:val="28"/>
        </w:rPr>
        <w:t xml:space="preserve">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4F5ED0">
        <w:rPr>
          <w:rFonts w:ascii="Times New Roman" w:hAnsi="Times New Roman" w:cs="Times New Roman"/>
          <w:sz w:val="28"/>
          <w:szCs w:val="28"/>
        </w:rPr>
        <w:t xml:space="preserve"> </w:t>
      </w:r>
      <w:r w:rsid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01 липня</w:t>
      </w:r>
      <w:r w:rsidR="004F5ED0" w:rsidRP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2010</w:t>
      </w:r>
      <w:r w:rsid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4F5ED0" w:rsidRPr="004F5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ED0" w:rsidRPr="004F5ED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F5ED0" w:rsidRPr="004F5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ED0" w:rsidRPr="004F5E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2411-VI</w:t>
      </w:r>
      <w:r w:rsidR="008E1320" w:rsidRPr="004F5ED0">
        <w:rPr>
          <w:rFonts w:ascii="Times New Roman" w:hAnsi="Times New Roman" w:cs="Times New Roman"/>
          <w:sz w:val="28"/>
          <w:szCs w:val="28"/>
        </w:rPr>
        <w:t xml:space="preserve"> </w:t>
      </w:r>
      <w:r w:rsidR="005B1009" w:rsidRPr="004F5ED0">
        <w:rPr>
          <w:rFonts w:ascii="Times New Roman" w:hAnsi="Times New Roman" w:cs="Times New Roman"/>
          <w:sz w:val="28"/>
          <w:szCs w:val="28"/>
        </w:rPr>
        <w:t xml:space="preserve"> </w:t>
      </w:r>
      <w:r w:rsidR="005B1009" w:rsidRPr="005B1009">
        <w:rPr>
          <w:rFonts w:ascii="Times New Roman" w:hAnsi="Times New Roman" w:cs="Times New Roman"/>
          <w:sz w:val="28"/>
          <w:szCs w:val="28"/>
        </w:rPr>
        <w:t xml:space="preserve">// </w:t>
      </w:r>
      <w:r w:rsidR="005B1009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5B1009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5B1009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5B1009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2010 р. </w:t>
      </w:r>
      <w:r w:rsidR="005B1009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5B1009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1009" w:rsidRP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40</w:t>
      </w:r>
      <w:r w:rsid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B1009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5B1009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B1009" w:rsidRP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1009" w:rsidRP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527</w:t>
      </w:r>
      <w:r w:rsidR="005B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0E" w:rsidRDefault="008E1320" w:rsidP="00E3120E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0456B" w:rsidRPr="00EA398A">
        <w:rPr>
          <w:rFonts w:ascii="Times New Roman" w:hAnsi="Times New Roman" w:cs="Times New Roman"/>
          <w:sz w:val="28"/>
          <w:szCs w:val="28"/>
        </w:rPr>
        <w:t>Про державне прогнозування та розроблення програм економічного</w:t>
      </w:r>
      <w:r w:rsidR="004F5ED0">
        <w:rPr>
          <w:rFonts w:ascii="Times New Roman" w:hAnsi="Times New Roman" w:cs="Times New Roman"/>
          <w:sz w:val="28"/>
          <w:szCs w:val="28"/>
        </w:rPr>
        <w:t xml:space="preserve"> і соціального розвитку України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>
        <w:rPr>
          <w:rFonts w:ascii="Times New Roman" w:hAnsi="Times New Roman" w:cs="Times New Roman"/>
          <w:sz w:val="28"/>
          <w:szCs w:val="28"/>
        </w:rPr>
        <w:t xml:space="preserve"> від</w:t>
      </w:r>
      <w:r w:rsidR="004F5ED0">
        <w:rPr>
          <w:rFonts w:ascii="Times New Roman" w:hAnsi="Times New Roman" w:cs="Times New Roman"/>
          <w:sz w:val="28"/>
          <w:szCs w:val="28"/>
        </w:rPr>
        <w:t xml:space="preserve"> </w:t>
      </w:r>
      <w:r w:rsidR="004F5ED0" w:rsidRP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23</w:t>
      </w:r>
      <w:r w:rsid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березня </w:t>
      </w:r>
      <w:r w:rsidR="004F5ED0" w:rsidRP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2000</w:t>
      </w:r>
      <w:r w:rsidR="004F5E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D509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5ED0" w:rsidRPr="004F5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ED0" w:rsidRPr="004F5ED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F5ED0" w:rsidRPr="004F5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ED0" w:rsidRPr="004F5E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1602-III</w:t>
      </w:r>
      <w:r w:rsidR="005B1009">
        <w:rPr>
          <w:rFonts w:ascii="Times New Roman" w:hAnsi="Times New Roman" w:cs="Times New Roman"/>
          <w:sz w:val="28"/>
          <w:szCs w:val="28"/>
        </w:rPr>
        <w:t xml:space="preserve"> // </w:t>
      </w:r>
      <w:r w:rsidR="005B1009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5B1009" w:rsidRPr="005B1009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5B1009">
        <w:rPr>
          <w:rFonts w:ascii="Times New Roman" w:hAnsi="Times New Roman" w:cs="Times New Roman"/>
          <w:sz w:val="28"/>
          <w:szCs w:val="28"/>
        </w:rPr>
        <w:t xml:space="preserve"> </w:t>
      </w:r>
      <w:r w:rsidR="005B1009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2000 р. </w:t>
      </w:r>
      <w:r w:rsidR="00B52C2B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38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25.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52C2B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B52C2B" w:rsidRP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195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20E" w:rsidRDefault="0050456B" w:rsidP="00E312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6. </w:t>
      </w:r>
      <w:r w:rsidR="008E1320">
        <w:rPr>
          <w:rFonts w:ascii="Times New Roman" w:hAnsi="Times New Roman" w:cs="Times New Roman"/>
          <w:sz w:val="28"/>
          <w:szCs w:val="28"/>
        </w:rPr>
        <w:t xml:space="preserve">Про державні цільові програми: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D50918">
        <w:rPr>
          <w:rFonts w:ascii="Times New Roman" w:hAnsi="Times New Roman" w:cs="Times New Roman"/>
          <w:sz w:val="28"/>
          <w:szCs w:val="28"/>
        </w:rPr>
        <w:t xml:space="preserve"> </w:t>
      </w:r>
      <w:r w:rsidR="00D50918" w:rsidRPr="00D509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18 березня 2004</w:t>
      </w:r>
      <w:r w:rsidR="00D509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D50918" w:rsidRPr="00D509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0918" w:rsidRPr="00D5091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50918" w:rsidRPr="00D509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0918" w:rsidRPr="00D509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1621-IV</w:t>
      </w:r>
      <w:r w:rsidR="008E1320" w:rsidRPr="00D50918">
        <w:rPr>
          <w:rFonts w:ascii="Times New Roman" w:hAnsi="Times New Roman" w:cs="Times New Roman"/>
          <w:sz w:val="28"/>
          <w:szCs w:val="28"/>
        </w:rPr>
        <w:t xml:space="preserve"> </w:t>
      </w:r>
      <w:r w:rsidR="00B52C2B" w:rsidRPr="00D50918">
        <w:rPr>
          <w:rFonts w:ascii="Times New Roman" w:hAnsi="Times New Roman" w:cs="Times New Roman"/>
          <w:sz w:val="28"/>
          <w:szCs w:val="28"/>
        </w:rPr>
        <w:t xml:space="preserve"> </w:t>
      </w:r>
      <w:r w:rsidR="00B52C2B">
        <w:rPr>
          <w:rFonts w:ascii="Times New Roman" w:hAnsi="Times New Roman" w:cs="Times New Roman"/>
          <w:sz w:val="28"/>
          <w:szCs w:val="28"/>
        </w:rPr>
        <w:t xml:space="preserve">// </w:t>
      </w:r>
      <w:r w:rsidR="00B52C2B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B52C2B">
        <w:rPr>
          <w:rFonts w:ascii="Times New Roman" w:hAnsi="Times New Roman" w:cs="Times New Roman"/>
          <w:sz w:val="28"/>
          <w:szCs w:val="28"/>
        </w:rPr>
        <w:t xml:space="preserve"> </w:t>
      </w:r>
      <w:r w:rsidR="00B52C2B" w:rsidRPr="00B52C2B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>
        <w:rPr>
          <w:rFonts w:ascii="Times New Roman" w:hAnsi="Times New Roman" w:cs="Times New Roman"/>
          <w:color w:val="000000"/>
          <w:sz w:val="28"/>
          <w:szCs w:val="28"/>
        </w:rPr>
        <w:t xml:space="preserve">2004 р. </w:t>
      </w:r>
      <w:r w:rsidR="00B52C2B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52C2B">
        <w:rPr>
          <w:rFonts w:ascii="Times New Roman" w:hAnsi="Times New Roman" w:cs="Times New Roman"/>
          <w:color w:val="000000"/>
          <w:sz w:val="28"/>
          <w:szCs w:val="28"/>
        </w:rPr>
        <w:t>№ 25.</w:t>
      </w:r>
      <w:r w:rsidR="0038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C2B" w:rsidRPr="005B1009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52C2B" w:rsidRPr="00B52C2B">
        <w:rPr>
          <w:rFonts w:ascii="Times New Roman" w:hAnsi="Times New Roman" w:cs="Times New Roman"/>
          <w:color w:val="000000"/>
          <w:sz w:val="28"/>
          <w:szCs w:val="28"/>
        </w:rPr>
        <w:t xml:space="preserve"> 352</w:t>
      </w:r>
      <w:r w:rsidR="00B52C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1FF9" w:rsidRPr="00B52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0E" w:rsidRDefault="007E58E7" w:rsidP="00E3120E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98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0456B" w:rsidRPr="00EA39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1FF9"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Про Генеральну схему </w:t>
      </w:r>
      <w:r w:rsidR="008E1320">
        <w:rPr>
          <w:rFonts w:ascii="Times New Roman" w:hAnsi="Times New Roman" w:cs="Times New Roman"/>
          <w:color w:val="000000"/>
          <w:sz w:val="28"/>
          <w:szCs w:val="28"/>
        </w:rPr>
        <w:t xml:space="preserve">планування території України </w:t>
      </w:r>
      <w:r w:rsidR="008E1320">
        <w:rPr>
          <w:rFonts w:ascii="Times New Roman" w:hAnsi="Times New Roman" w:cs="Times New Roman"/>
          <w:sz w:val="28"/>
          <w:szCs w:val="28"/>
        </w:rPr>
        <w:t xml:space="preserve">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07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лютого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2002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3059-III</w:t>
      </w:r>
      <w:r w:rsidR="00174690" w:rsidRP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B52C2B">
        <w:rPr>
          <w:rFonts w:ascii="Times New Roman" w:hAnsi="Times New Roman" w:cs="Times New Roman"/>
          <w:sz w:val="28"/>
          <w:szCs w:val="28"/>
        </w:rPr>
        <w:t xml:space="preserve">// </w:t>
      </w:r>
      <w:r w:rsidR="00B52C2B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B52C2B" w:rsidRPr="00B52C2B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2002 р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B52C2B" w:rsidRPr="00B52C2B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 w:rsidRPr="00B52C2B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30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B52C2B">
        <w:rPr>
          <w:rFonts w:ascii="Times New Roman" w:hAnsi="Times New Roman" w:cs="Times New Roman"/>
          <w:sz w:val="28"/>
          <w:szCs w:val="28"/>
        </w:rPr>
        <w:t xml:space="preserve"> </w:t>
      </w:r>
      <w:r w:rsidR="00B52C2B" w:rsidRPr="00B52C2B">
        <w:rPr>
          <w:rFonts w:ascii="Times New Roman" w:hAnsi="Times New Roman" w:cs="Times New Roman"/>
          <w:sz w:val="28"/>
          <w:szCs w:val="28"/>
        </w:rPr>
        <w:t xml:space="preserve">– 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="00B52C2B" w:rsidRP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204</w:t>
      </w:r>
      <w:r w:rsidR="00B5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20E" w:rsidRDefault="00391FF9" w:rsidP="00E312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8. </w:t>
      </w:r>
      <w:r w:rsidRPr="00EA398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 регулювання містобудівної діяльності</w:t>
      </w:r>
      <w:r w:rsidR="008E1320">
        <w:rPr>
          <w:rFonts w:ascii="Times New Roman" w:hAnsi="Times New Roman" w:cs="Times New Roman"/>
          <w:sz w:val="28"/>
          <w:szCs w:val="28"/>
        </w:rPr>
        <w:t xml:space="preserve">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17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лютого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2011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3038-VI</w:t>
      </w:r>
      <w:r w:rsidR="00B52C2B" w:rsidRP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B52C2B">
        <w:rPr>
          <w:rFonts w:ascii="Times New Roman" w:hAnsi="Times New Roman" w:cs="Times New Roman"/>
          <w:sz w:val="28"/>
          <w:szCs w:val="28"/>
        </w:rPr>
        <w:t xml:space="preserve">// </w:t>
      </w:r>
      <w:r w:rsidR="00B52C2B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B52C2B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B52C2B" w:rsidRPr="00B52C2B">
        <w:rPr>
          <w:rFonts w:ascii="Times New Roman" w:hAnsi="Times New Roman" w:cs="Times New Roman"/>
          <w:sz w:val="28"/>
          <w:szCs w:val="28"/>
        </w:rPr>
        <w:t xml:space="preserve">–  </w:t>
      </w:r>
      <w:r w:rsidR="0038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2011 р</w:t>
      </w:r>
      <w:r w:rsidR="003862B3" w:rsidRPr="005B1009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3862B3">
        <w:rPr>
          <w:rFonts w:ascii="Times New Roman" w:hAnsi="Times New Roman" w:cs="Times New Roman"/>
          <w:sz w:val="28"/>
          <w:szCs w:val="28"/>
        </w:rPr>
        <w:t xml:space="preserve"> </w:t>
      </w:r>
      <w:r w:rsidR="003862B3" w:rsidRPr="00B52C2B">
        <w:rPr>
          <w:rFonts w:ascii="Times New Roman" w:hAnsi="Times New Roman" w:cs="Times New Roman"/>
          <w:sz w:val="28"/>
          <w:szCs w:val="28"/>
        </w:rPr>
        <w:t xml:space="preserve">– </w:t>
      </w:r>
      <w:r w:rsidR="003862B3" w:rsidRPr="00B52C2B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8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34</w:t>
      </w:r>
      <w:r w:rsidR="003862B3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3862B3" w:rsidRPr="00B52C2B">
        <w:rPr>
          <w:rFonts w:ascii="Times New Roman" w:hAnsi="Times New Roman" w:cs="Times New Roman"/>
          <w:sz w:val="28"/>
          <w:szCs w:val="28"/>
        </w:rPr>
        <w:t xml:space="preserve">– </w:t>
      </w:r>
      <w:r w:rsidR="0038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B52C2B" w:rsidRPr="0038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343</w:t>
      </w:r>
      <w:r w:rsidR="00174690" w:rsidRPr="0038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0E" w:rsidRDefault="008F6790" w:rsidP="00E312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>9. Про міс</w:t>
      </w:r>
      <w:r w:rsidR="008E1320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</w:t>
      </w:r>
      <w:r w:rsidR="008E1320" w:rsidRPr="00520FDA">
        <w:rPr>
          <w:rFonts w:ascii="Times New Roman" w:hAnsi="Times New Roman" w:cs="Times New Roman"/>
          <w:sz w:val="28"/>
          <w:szCs w:val="28"/>
        </w:rPr>
        <w:t>від</w:t>
      </w:r>
      <w:r w:rsidR="00520FDA" w:rsidRP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21травня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1997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 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280/97-ВР</w:t>
      </w:r>
      <w:r w:rsidR="00E3120E" w:rsidRP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E3120E">
        <w:rPr>
          <w:rFonts w:ascii="Times New Roman" w:hAnsi="Times New Roman" w:cs="Times New Roman"/>
          <w:sz w:val="28"/>
          <w:szCs w:val="28"/>
        </w:rPr>
        <w:t xml:space="preserve">// </w:t>
      </w:r>
      <w:r w:rsidR="00E3120E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E3120E" w:rsidRPr="005B1009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– </w:t>
      </w:r>
      <w:r w:rsid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1997 р</w:t>
      </w:r>
      <w:r w:rsidR="00E3120E" w:rsidRP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– </w:t>
      </w:r>
      <w:r w:rsid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24. 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– </w:t>
      </w:r>
      <w:r w:rsid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3120E" w:rsidRP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120E" w:rsidRPr="00E31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170.</w:t>
      </w:r>
      <w:r w:rsidRPr="00E3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0E" w:rsidRDefault="008F6790" w:rsidP="00E3120E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EA398A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EA398A">
        <w:rPr>
          <w:rFonts w:ascii="Times New Roman" w:hAnsi="Times New Roman" w:cs="Times New Roman"/>
          <w:sz w:val="28"/>
          <w:szCs w:val="28"/>
        </w:rPr>
        <w:t>Про</w:t>
      </w:r>
      <w:r w:rsidR="008E1320">
        <w:rPr>
          <w:rFonts w:ascii="Times New Roman" w:hAnsi="Times New Roman" w:cs="Times New Roman"/>
          <w:sz w:val="28"/>
          <w:szCs w:val="28"/>
        </w:rPr>
        <w:t xml:space="preserve"> місцеві державні адміністрації 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09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квітня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1999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586-XIV</w:t>
      </w:r>
      <w:r w:rsidR="00E3120E" w:rsidRP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E3120E">
        <w:rPr>
          <w:rFonts w:ascii="Times New Roman" w:hAnsi="Times New Roman" w:cs="Times New Roman"/>
          <w:sz w:val="28"/>
          <w:szCs w:val="28"/>
        </w:rPr>
        <w:t xml:space="preserve">// </w:t>
      </w:r>
      <w:r w:rsidR="00E3120E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E3120E" w:rsidRPr="00E3120E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E3120E" w:rsidRP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1999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р. 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 20-21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</w:t>
      </w:r>
      <w:r w:rsidR="00E3120E" w:rsidRP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т.190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E75F9" w:rsidRDefault="00685BAA" w:rsidP="001E75F9">
      <w:pPr>
        <w:spacing w:line="360" w:lineRule="auto"/>
        <w:contextualSpacing/>
        <w:jc w:val="both"/>
        <w:rPr>
          <w:b/>
          <w:bCs/>
          <w:color w:val="000000"/>
          <w:shd w:val="clear" w:color="auto" w:fill="FFFFFF"/>
        </w:rPr>
      </w:pPr>
      <w:r w:rsidRPr="00EA398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11.</w:t>
      </w:r>
      <w:r w:rsidRPr="00EA398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охорону навк</w:t>
      </w:r>
      <w:r w:rsidR="008E132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олишнього природного середовища</w:t>
      </w:r>
      <w:r w:rsidR="008E1320">
        <w:rPr>
          <w:rFonts w:ascii="Times New Roman" w:hAnsi="Times New Roman" w:cs="Times New Roman"/>
          <w:sz w:val="28"/>
          <w:szCs w:val="28"/>
        </w:rPr>
        <w:t xml:space="preserve">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червня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199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1264-XII</w:t>
      </w:r>
      <w:r w:rsidR="00E3120E" w:rsidRPr="00520FD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3120E">
        <w:rPr>
          <w:rFonts w:ascii="Times New Roman" w:hAnsi="Times New Roman" w:cs="Times New Roman"/>
          <w:sz w:val="28"/>
          <w:szCs w:val="28"/>
        </w:rPr>
        <w:t xml:space="preserve">// </w:t>
      </w:r>
      <w:r w:rsidR="00E3120E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E3120E" w:rsidRPr="00E3120E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1E75F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1991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р. 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1E75F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 4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</w:t>
      </w:r>
      <w:r w:rsidR="00E3120E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</w:t>
      </w:r>
      <w:r w:rsidR="001E75F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т. 546</w:t>
      </w:r>
      <w:r w:rsidR="00E3120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r w:rsidR="001E75F9" w:rsidRPr="001E75F9">
        <w:rPr>
          <w:b/>
          <w:bCs/>
          <w:color w:val="000000"/>
          <w:shd w:val="clear" w:color="auto" w:fill="FFFFFF"/>
        </w:rPr>
        <w:t xml:space="preserve"> </w:t>
      </w:r>
    </w:p>
    <w:p w:rsidR="001E75F9" w:rsidRDefault="00C71068" w:rsidP="00E312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>12</w:t>
      </w:r>
      <w:r w:rsidR="007A12E4" w:rsidRPr="00EA398A">
        <w:rPr>
          <w:rFonts w:ascii="Times New Roman" w:hAnsi="Times New Roman" w:cs="Times New Roman"/>
          <w:sz w:val="28"/>
          <w:szCs w:val="28"/>
        </w:rPr>
        <w:t xml:space="preserve">. </w:t>
      </w:r>
      <w:r w:rsidR="007A12E4" w:rsidRPr="00EA3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затвердження Державної стратегії регіонального розвитку на період до 2020 року</w:t>
      </w:r>
      <w:r w:rsidR="001E75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1E75F9" w:rsidRPr="001E75F9">
        <w:rPr>
          <w:rFonts w:ascii="Times New Roman" w:hAnsi="Times New Roman" w:cs="Times New Roman"/>
          <w:sz w:val="28"/>
          <w:szCs w:val="28"/>
        </w:rPr>
        <w:t xml:space="preserve"> </w:t>
      </w:r>
      <w:r w:rsidR="001E75F9" w:rsidRPr="00EA398A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</w:t>
      </w:r>
      <w:r w:rsidR="001E75F9" w:rsidRPr="00EA398A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серпня 2014 р. № 385</w:t>
      </w:r>
      <w:r w:rsidR="001E75F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// Офіційний Вісник України. </w:t>
      </w:r>
      <w:r w:rsidR="001E75F9" w:rsidRPr="00E3120E">
        <w:rPr>
          <w:rFonts w:ascii="Times New Roman" w:hAnsi="Times New Roman" w:cs="Times New Roman"/>
          <w:sz w:val="28"/>
          <w:szCs w:val="28"/>
        </w:rPr>
        <w:t>—</w:t>
      </w:r>
      <w:r w:rsidR="001E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2014 р. </w:t>
      </w:r>
      <w:r w:rsidR="001E75F9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1E75F9" w:rsidRPr="001E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70</w:t>
      </w:r>
      <w:r w:rsidR="001E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E75F9" w:rsidRPr="00E3120E">
        <w:rPr>
          <w:rFonts w:ascii="Times New Roman" w:hAnsi="Times New Roman" w:cs="Times New Roman"/>
          <w:sz w:val="28"/>
          <w:szCs w:val="28"/>
        </w:rPr>
        <w:t>—</w:t>
      </w:r>
      <w:r w:rsidR="001E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 w:rsidR="001E75F9" w:rsidRPr="001E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1966</w:t>
      </w:r>
      <w:r w:rsidR="001E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75F9" w:rsidRPr="00EA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DA" w:rsidRDefault="00C71068" w:rsidP="00520FDA">
      <w:pPr>
        <w:spacing w:line="36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t>13</w:t>
      </w:r>
      <w:r w:rsidR="007A12E4" w:rsidRPr="00EA398A">
        <w:rPr>
          <w:rFonts w:ascii="Times New Roman" w:hAnsi="Times New Roman" w:cs="Times New Roman"/>
          <w:sz w:val="28"/>
          <w:szCs w:val="28"/>
        </w:rPr>
        <w:t>.</w:t>
      </w:r>
      <w:r w:rsidR="007A12E4" w:rsidRPr="00EA3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3120E" w:rsidRPr="00812BBB">
        <w:rPr>
          <w:rFonts w:ascii="Times New Roman" w:hAnsi="Times New Roman"/>
          <w:sz w:val="28"/>
          <w:szCs w:val="28"/>
        </w:rPr>
        <w:t>Про Основні засади (стратегію) державної екологічної політики України на період до 2020 року:</w:t>
      </w:r>
      <w:r w:rsidR="00E3120E" w:rsidRPr="00380594">
        <w:t xml:space="preserve"> </w:t>
      </w:r>
      <w:r w:rsidR="00E3120E" w:rsidRPr="00812BBB">
        <w:rPr>
          <w:rFonts w:ascii="Times New Roman" w:hAnsi="Times New Roman"/>
          <w:sz w:val="28"/>
          <w:szCs w:val="28"/>
        </w:rPr>
        <w:t xml:space="preserve">Закон України від 21 грудня 2010 р. № 2818-VI // Відомості </w:t>
      </w:r>
      <w:r w:rsidRPr="00EA398A">
        <w:rPr>
          <w:rFonts w:ascii="Times New Roman" w:hAnsi="Times New Roman" w:cs="Times New Roman"/>
          <w:sz w:val="28"/>
          <w:szCs w:val="28"/>
        </w:rPr>
        <w:t>14.</w:t>
      </w:r>
      <w:r w:rsidRPr="00EA398A">
        <w:rPr>
          <w:rFonts w:ascii="Times New Roman" w:hAnsi="Times New Roman" w:cs="Times New Roman"/>
          <w:b/>
          <w:bCs/>
          <w:caps/>
          <w:color w:val="0A3559"/>
          <w:sz w:val="28"/>
          <w:szCs w:val="28"/>
          <w:shd w:val="clear" w:color="auto" w:fill="FFFFFF"/>
        </w:rPr>
        <w:t xml:space="preserve"> </w:t>
      </w:r>
      <w:r w:rsidRPr="00EA39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Оцінка виконання Стратегії державної екологічної політики України на період до 2020 року та національного плану дій з охорони навколишнього природного середовища на 2011–2015 роки (проект)</w:t>
      </w:r>
      <w:r w:rsidR="00174690" w:rsidRPr="00EA39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A39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A398A">
        <w:rPr>
          <w:rFonts w:ascii="Times New Roman" w:hAnsi="Times New Roman" w:cs="Times New Roman"/>
          <w:sz w:val="28"/>
          <w:szCs w:val="28"/>
        </w:rPr>
        <w:t xml:space="preserve">[Електронний ресурс]. — Режим доступу: </w:t>
      </w:r>
      <w:hyperlink r:id="rId9" w:history="1">
        <w:r w:rsidR="00E83735" w:rsidRPr="00EA398A">
          <w:rPr>
            <w:rStyle w:val="a5"/>
            <w:rFonts w:ascii="Times New Roman" w:hAnsi="Times New Roman" w:cs="Times New Roman"/>
            <w:sz w:val="28"/>
            <w:szCs w:val="28"/>
          </w:rPr>
          <w:t>http://www.menr.gov.ua/index.php/ecopolit</w:t>
        </w:r>
      </w:hyperlink>
    </w:p>
    <w:p w:rsidR="00C762EF" w:rsidRDefault="00E83735" w:rsidP="00C762EF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EA398A">
        <w:rPr>
          <w:rFonts w:ascii="Times New Roman" w:hAnsi="Times New Roman" w:cs="Times New Roman"/>
          <w:sz w:val="28"/>
          <w:szCs w:val="28"/>
        </w:rPr>
        <w:t xml:space="preserve">15. </w:t>
      </w:r>
      <w:r w:rsidR="008E132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екологічну експертизу</w:t>
      </w:r>
      <w:r w:rsidR="008E1320">
        <w:rPr>
          <w:rFonts w:ascii="Times New Roman" w:hAnsi="Times New Roman" w:cs="Times New Roman"/>
          <w:sz w:val="28"/>
          <w:szCs w:val="28"/>
        </w:rPr>
        <w:t xml:space="preserve">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520FDA">
        <w:rPr>
          <w:rFonts w:ascii="Times New Roman" w:hAnsi="Times New Roman" w:cs="Times New Roman"/>
          <w:sz w:val="28"/>
          <w:szCs w:val="28"/>
        </w:rPr>
        <w:t xml:space="preserve">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09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лютого </w:t>
      </w:r>
      <w:r w:rsidR="00520FDA" w:rsidRP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1995</w:t>
      </w:r>
      <w:r w:rsidR="00520F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0FDA" w:rsidRPr="00520F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0FDA" w:rsidRPr="00520F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45/95-ВР</w:t>
      </w:r>
      <w:r w:rsidR="001E75F9" w:rsidRPr="00520FD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E75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//</w:t>
      </w:r>
      <w:r w:rsidR="008E132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E1320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8E1320" w:rsidRPr="00E3120E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520FD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8E1320" w:rsidRPr="00E3120E">
        <w:rPr>
          <w:rFonts w:ascii="Times New Roman" w:hAnsi="Times New Roman" w:cs="Times New Roman"/>
          <w:sz w:val="28"/>
          <w:szCs w:val="28"/>
        </w:rPr>
        <w:t>—</w:t>
      </w:r>
      <w:r w:rsid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1995. </w:t>
      </w:r>
      <w:r w:rsidR="00520FDA" w:rsidRPr="00E3120E">
        <w:rPr>
          <w:rFonts w:ascii="Times New Roman" w:hAnsi="Times New Roman" w:cs="Times New Roman"/>
          <w:sz w:val="28"/>
          <w:szCs w:val="28"/>
        </w:rPr>
        <w:t>—</w:t>
      </w:r>
      <w:r w:rsid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N 8. </w:t>
      </w:r>
      <w:r w:rsidR="00520FDA" w:rsidRPr="00E3120E">
        <w:rPr>
          <w:rFonts w:ascii="Times New Roman" w:hAnsi="Times New Roman" w:cs="Times New Roman"/>
          <w:sz w:val="28"/>
          <w:szCs w:val="28"/>
        </w:rPr>
        <w:t>—</w:t>
      </w:r>
      <w:r w:rsid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</w:t>
      </w:r>
      <w:r w:rsidR="00520FDA" w:rsidRP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т.</w:t>
      </w:r>
      <w:r w:rsidR="00C762E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20FDA" w:rsidRP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54</w:t>
      </w:r>
      <w:r w:rsid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r w:rsidR="00520FDA" w:rsidRPr="00520FD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762EF" w:rsidRDefault="009059EB" w:rsidP="00C762EF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16. </w:t>
      </w:r>
      <w:r w:rsidR="008E1320">
        <w:rPr>
          <w:rFonts w:ascii="Times New Roman" w:hAnsi="Times New Roman" w:cs="Times New Roman"/>
          <w:sz w:val="28"/>
          <w:szCs w:val="28"/>
          <w:lang w:eastAsia="ko-KR"/>
        </w:rPr>
        <w:t>Про екологічний аудит</w:t>
      </w:r>
      <w:r w:rsidR="008E1320">
        <w:rPr>
          <w:rFonts w:ascii="Times New Roman" w:hAnsi="Times New Roman" w:cs="Times New Roman"/>
          <w:sz w:val="28"/>
          <w:szCs w:val="28"/>
        </w:rPr>
        <w:t xml:space="preserve">: </w:t>
      </w:r>
      <w:r w:rsidR="008E1320" w:rsidRPr="00EA398A">
        <w:rPr>
          <w:rFonts w:ascii="Times New Roman" w:hAnsi="Times New Roman" w:cs="Times New Roman"/>
          <w:sz w:val="28"/>
          <w:szCs w:val="28"/>
        </w:rPr>
        <w:t>Закон України</w:t>
      </w:r>
      <w:r w:rsidR="008E1320">
        <w:rPr>
          <w:rFonts w:ascii="Times New Roman" w:hAnsi="Times New Roman" w:cs="Times New Roman"/>
          <w:sz w:val="28"/>
          <w:szCs w:val="28"/>
        </w:rPr>
        <w:t xml:space="preserve"> від</w:t>
      </w:r>
      <w:r w:rsidR="00C762EF">
        <w:rPr>
          <w:rFonts w:ascii="Times New Roman" w:hAnsi="Times New Roman" w:cs="Times New Roman"/>
          <w:sz w:val="28"/>
          <w:szCs w:val="28"/>
        </w:rPr>
        <w:t xml:space="preserve"> 24 червня 2004 р. №</w:t>
      </w:r>
      <w:r w:rsidR="00C762EF" w:rsidRPr="00C762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1862-IV</w:t>
      </w:r>
      <w:r w:rsidR="008E1320" w:rsidRPr="00C762EF">
        <w:rPr>
          <w:rFonts w:ascii="Times New Roman" w:hAnsi="Times New Roman" w:cs="Times New Roman"/>
          <w:sz w:val="28"/>
          <w:szCs w:val="28"/>
        </w:rPr>
        <w:t xml:space="preserve"> </w:t>
      </w:r>
      <w:r w:rsidR="008E1320">
        <w:rPr>
          <w:rFonts w:ascii="Times New Roman" w:hAnsi="Times New Roman" w:cs="Times New Roman"/>
          <w:sz w:val="28"/>
          <w:szCs w:val="28"/>
        </w:rPr>
        <w:t xml:space="preserve">// </w:t>
      </w:r>
      <w:r w:rsidR="008E1320" w:rsidRPr="005B10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8E1320" w:rsidRPr="00E3120E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8E13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8E1320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62EF">
        <w:rPr>
          <w:rFonts w:ascii="Times New Roman" w:hAnsi="Times New Roman" w:cs="Times New Roman"/>
          <w:sz w:val="28"/>
          <w:szCs w:val="28"/>
        </w:rPr>
        <w:t>2004 р</w:t>
      </w:r>
      <w:r w:rsidR="00C762EF" w:rsidRPr="00E3120E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C762E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62EF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C762EF"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62E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62E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 45</w:t>
      </w:r>
      <w:r w:rsidR="00C762EF" w:rsidRPr="00E3120E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C762E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62EF" w:rsidRPr="00E3120E">
        <w:rPr>
          <w:rFonts w:ascii="Times New Roman" w:hAnsi="Times New Roman" w:cs="Times New Roman"/>
          <w:sz w:val="28"/>
          <w:szCs w:val="28"/>
        </w:rPr>
        <w:t xml:space="preserve">— </w:t>
      </w:r>
      <w:r w:rsidR="00C762EF" w:rsidRPr="00EA398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62E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Ст. 500.</w:t>
      </w:r>
    </w:p>
    <w:p w:rsidR="00C762EF" w:rsidRDefault="00174690" w:rsidP="00C762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8A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182456" w:rsidRPr="00EA398A">
        <w:rPr>
          <w:rFonts w:ascii="Times New Roman" w:hAnsi="Times New Roman" w:cs="Times New Roman"/>
          <w:sz w:val="28"/>
          <w:szCs w:val="28"/>
        </w:rPr>
        <w:t>Про ратифікацію Конвенції про оцінку впливу на навколишнє середови</w:t>
      </w:r>
      <w:r w:rsidR="008E1320">
        <w:rPr>
          <w:rFonts w:ascii="Times New Roman" w:hAnsi="Times New Roman" w:cs="Times New Roman"/>
          <w:sz w:val="28"/>
          <w:szCs w:val="28"/>
        </w:rPr>
        <w:t xml:space="preserve">ще у  транскордонному контексті: </w:t>
      </w:r>
      <w:r w:rsidR="008E1320" w:rsidRPr="00EA398A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E1320" w:rsidRPr="00DB3276">
        <w:rPr>
          <w:rFonts w:ascii="Times New Roman" w:hAnsi="Times New Roman" w:cs="Times New Roman"/>
          <w:sz w:val="28"/>
          <w:szCs w:val="28"/>
        </w:rPr>
        <w:t>України від</w:t>
      </w:r>
      <w:r w:rsidR="00C762EF">
        <w:rPr>
          <w:rFonts w:ascii="Times New Roman" w:hAnsi="Times New Roman" w:cs="Times New Roman"/>
          <w:sz w:val="28"/>
          <w:szCs w:val="28"/>
        </w:rPr>
        <w:t xml:space="preserve"> </w:t>
      </w:r>
      <w:r w:rsidR="00C76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 березня</w:t>
      </w:r>
      <w:r w:rsidR="00C762EF" w:rsidRPr="00C76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1999</w:t>
      </w:r>
      <w:r w:rsidR="00C76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C762EF" w:rsidRPr="00C762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62EF" w:rsidRPr="00C762E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762EF" w:rsidRPr="00C762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62EF" w:rsidRPr="00C762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534-XIV</w:t>
      </w:r>
      <w:r w:rsidR="008E1320" w:rsidRPr="00DB3276">
        <w:rPr>
          <w:rFonts w:ascii="Times New Roman" w:hAnsi="Times New Roman" w:cs="Times New Roman"/>
          <w:sz w:val="28"/>
          <w:szCs w:val="28"/>
        </w:rPr>
        <w:t xml:space="preserve"> // </w:t>
      </w:r>
      <w:r w:rsidR="008E1320" w:rsidRPr="00DB32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="008E1320"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8E1320" w:rsidRPr="00DB3276">
        <w:rPr>
          <w:rFonts w:ascii="Times New Roman" w:hAnsi="Times New Roman" w:cs="Times New Roman"/>
          <w:sz w:val="28"/>
          <w:szCs w:val="28"/>
        </w:rPr>
        <w:t>—</w:t>
      </w:r>
      <w:r w:rsidR="00C762EF">
        <w:rPr>
          <w:rFonts w:ascii="Times New Roman" w:hAnsi="Times New Roman" w:cs="Times New Roman"/>
          <w:sz w:val="28"/>
          <w:szCs w:val="28"/>
        </w:rPr>
        <w:t xml:space="preserve"> 1999 р</w:t>
      </w:r>
      <w:r w:rsidR="00C762EF"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C762EF" w:rsidRPr="00DB3276">
        <w:rPr>
          <w:rFonts w:ascii="Times New Roman" w:hAnsi="Times New Roman" w:cs="Times New Roman"/>
          <w:sz w:val="28"/>
          <w:szCs w:val="28"/>
        </w:rPr>
        <w:t>—</w:t>
      </w:r>
      <w:r w:rsidR="00C762EF">
        <w:rPr>
          <w:rFonts w:ascii="Times New Roman" w:hAnsi="Times New Roman" w:cs="Times New Roman"/>
          <w:sz w:val="28"/>
          <w:szCs w:val="28"/>
        </w:rPr>
        <w:t xml:space="preserve"> №18</w:t>
      </w:r>
      <w:r w:rsidR="00C762EF"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C762EF" w:rsidRPr="00DB3276">
        <w:rPr>
          <w:rFonts w:ascii="Times New Roman" w:hAnsi="Times New Roman" w:cs="Times New Roman"/>
          <w:sz w:val="28"/>
          <w:szCs w:val="28"/>
        </w:rPr>
        <w:t>—</w:t>
      </w:r>
      <w:r w:rsidR="00C762EF">
        <w:rPr>
          <w:rFonts w:ascii="Times New Roman" w:hAnsi="Times New Roman" w:cs="Times New Roman"/>
          <w:sz w:val="28"/>
          <w:szCs w:val="28"/>
        </w:rPr>
        <w:t xml:space="preserve"> Ст.153</w:t>
      </w:r>
    </w:p>
    <w:p w:rsidR="00804D0F" w:rsidRDefault="00804D0F" w:rsidP="00C762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EA398A">
        <w:rPr>
          <w:rFonts w:ascii="Times New Roman" w:hAnsi="Times New Roman" w:cs="Times New Roman"/>
          <w:sz w:val="28"/>
          <w:szCs w:val="28"/>
        </w:rPr>
        <w:t>Про ратифікацію</w:t>
      </w:r>
      <w:r>
        <w:rPr>
          <w:rFonts w:ascii="Times New Roman" w:hAnsi="Times New Roman" w:cs="Times New Roman"/>
          <w:sz w:val="28"/>
          <w:szCs w:val="28"/>
        </w:rPr>
        <w:t xml:space="preserve"> Протоколу </w:t>
      </w:r>
      <w:r w:rsidRPr="00804D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стратегічну екологічну оцінку до Конвенції про оцінку впливу на навколишнє середовище у транскордонному контекст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і: </w:t>
      </w:r>
      <w:r w:rsidRPr="00EA398A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DB3276">
        <w:rPr>
          <w:rFonts w:ascii="Times New Roman" w:hAnsi="Times New Roman" w:cs="Times New Roman"/>
          <w:sz w:val="28"/>
          <w:szCs w:val="28"/>
        </w:rPr>
        <w:t>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1липня</w:t>
      </w:r>
      <w:r w:rsidRPr="00C76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2015р.</w:t>
      </w:r>
      <w:r w:rsidRPr="00C762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62E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62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4386"/>
          <w:sz w:val="20"/>
          <w:szCs w:val="20"/>
          <w:shd w:val="clear" w:color="auto" w:fill="FFFFFF"/>
        </w:rPr>
        <w:t> </w:t>
      </w:r>
      <w:r w:rsidRPr="00804D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562-VIII</w:t>
      </w:r>
      <w:r w:rsidRPr="00804D0F">
        <w:rPr>
          <w:rFonts w:ascii="Times New Roman" w:hAnsi="Times New Roman" w:cs="Times New Roman"/>
          <w:sz w:val="28"/>
          <w:szCs w:val="28"/>
        </w:rPr>
        <w:t xml:space="preserve"> </w:t>
      </w:r>
      <w:r w:rsidRPr="00DB3276">
        <w:rPr>
          <w:rFonts w:ascii="Times New Roman" w:hAnsi="Times New Roman" w:cs="Times New Roman"/>
          <w:sz w:val="28"/>
          <w:szCs w:val="28"/>
        </w:rPr>
        <w:t xml:space="preserve">// </w:t>
      </w:r>
      <w:r w:rsidRPr="00DB32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ko-KR"/>
        </w:rPr>
        <w:t>Відомості Верховної Ради України</w:t>
      </w:r>
      <w:r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Pr="00DB327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2015р</w:t>
      </w:r>
      <w:r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Pr="00DB327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№32</w:t>
      </w:r>
      <w:r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Pr="00DB327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Ст.319</w:t>
      </w:r>
    </w:p>
    <w:p w:rsidR="00C762EF" w:rsidRPr="00804D0F" w:rsidRDefault="00650250" w:rsidP="00C762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2454" w:rsidRPr="00EA398A">
        <w:rPr>
          <w:rFonts w:ascii="Times New Roman" w:hAnsi="Times New Roman" w:cs="Times New Roman"/>
          <w:sz w:val="28"/>
          <w:szCs w:val="28"/>
        </w:rPr>
        <w:t>. Додаток ХХХ до глави 6 «Навколишнє природне середовище» розділу V «Економічне і галузеве співробітництво»  </w:t>
      </w:r>
      <w:hyperlink r:id="rId10" w:tgtFrame="_blank" w:history="1">
        <w:r w:rsidR="00422454" w:rsidRPr="00DB32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="00422454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C762EF" w:rsidRPr="00812BBB">
        <w:rPr>
          <w:rFonts w:ascii="Times New Roman" w:hAnsi="Times New Roman"/>
          <w:sz w:val="28"/>
          <w:szCs w:val="28"/>
        </w:rPr>
        <w:t>// Офіційний вісник України. – 2014. - № 75. – Ст. 2125.</w:t>
      </w:r>
    </w:p>
    <w:p w:rsidR="00804D0F" w:rsidRDefault="00650250" w:rsidP="00804D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7897" w:rsidRPr="00EA398A">
        <w:rPr>
          <w:rFonts w:ascii="Times New Roman" w:hAnsi="Times New Roman" w:cs="Times New Roman"/>
          <w:sz w:val="28"/>
          <w:szCs w:val="28"/>
        </w:rPr>
        <w:t>.</w:t>
      </w:r>
      <w:r w:rsidR="00EC3D6F" w:rsidRPr="00EA398A">
        <w:rPr>
          <w:rFonts w:ascii="Times New Roman" w:hAnsi="Times New Roman" w:cs="Times New Roman"/>
          <w:sz w:val="28"/>
          <w:szCs w:val="28"/>
        </w:rPr>
        <w:t xml:space="preserve"> </w:t>
      </w:r>
      <w:r w:rsidR="0028212D" w:rsidRPr="00EA398A">
        <w:rPr>
          <w:rFonts w:ascii="Times New Roman" w:hAnsi="Times New Roman" w:cs="Times New Roman"/>
          <w:sz w:val="28"/>
          <w:szCs w:val="28"/>
        </w:rPr>
        <w:t>Проект Закону України</w:t>
      </w:r>
      <w:r w:rsidR="002F13B4" w:rsidRPr="00EA398A">
        <w:rPr>
          <w:rFonts w:ascii="Times New Roman" w:hAnsi="Times New Roman" w:cs="Times New Roman"/>
          <w:sz w:val="28"/>
          <w:szCs w:val="28"/>
        </w:rPr>
        <w:t xml:space="preserve"> «Про стратегічну екологічну оцінку» (реєстр № 3259 від 08.10.2015 р.) </w:t>
      </w:r>
      <w:r w:rsidR="0028212D" w:rsidRPr="00EA398A">
        <w:rPr>
          <w:rFonts w:ascii="Times New Roman" w:hAnsi="Times New Roman" w:cs="Times New Roman"/>
          <w:sz w:val="28"/>
          <w:szCs w:val="28"/>
        </w:rPr>
        <w:t>[Електронний ресурс]. — Режим доступу:</w:t>
      </w:r>
      <w:r w:rsidR="002F13B4" w:rsidRPr="00EA398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04D0F" w:rsidRPr="009B0C96">
          <w:rPr>
            <w:rStyle w:val="a5"/>
            <w:rFonts w:ascii="Times New Roman" w:hAnsi="Times New Roman" w:cs="Times New Roman"/>
            <w:sz w:val="28"/>
            <w:szCs w:val="28"/>
          </w:rPr>
          <w:t>http://w1.c1.rada.gov.ua/pls/zweb2/webproc4_1?pf3511=56730</w:t>
        </w:r>
      </w:hyperlink>
    </w:p>
    <w:p w:rsidR="00804D0F" w:rsidRDefault="00804D0F" w:rsidP="00804D0F">
      <w:pPr>
        <w:spacing w:line="36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8212D" w:rsidRPr="00EA398A">
        <w:rPr>
          <w:rFonts w:ascii="Times New Roman" w:hAnsi="Times New Roman" w:cs="Times New Roman"/>
          <w:sz w:val="28"/>
          <w:szCs w:val="28"/>
        </w:rPr>
        <w:t>. Проект Закону України</w:t>
      </w:r>
      <w:r w:rsidR="008601E7" w:rsidRPr="00EA398A">
        <w:rPr>
          <w:rFonts w:ascii="Times New Roman" w:hAnsi="Times New Roman" w:cs="Times New Roman"/>
          <w:sz w:val="28"/>
          <w:szCs w:val="28"/>
        </w:rPr>
        <w:t xml:space="preserve"> «Про оцінку впливу на довкілля» (реєстр. № 2009а від 03.06.2015 р.)</w:t>
      </w:r>
      <w:r w:rsidR="0028212D" w:rsidRPr="00EA398A">
        <w:rPr>
          <w:rFonts w:ascii="Times New Roman" w:hAnsi="Times New Roman" w:cs="Times New Roman"/>
          <w:sz w:val="28"/>
          <w:szCs w:val="28"/>
        </w:rPr>
        <w:t xml:space="preserve"> [Електронний ресурс]. — Режим доступу:</w:t>
      </w:r>
      <w:r w:rsidR="008601E7" w:rsidRPr="00EA398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23409" w:rsidRPr="009B0C96">
          <w:rPr>
            <w:rStyle w:val="a5"/>
            <w:rFonts w:ascii="Times New Roman" w:hAnsi="Times New Roman" w:cs="Times New Roman"/>
            <w:sz w:val="28"/>
            <w:szCs w:val="28"/>
          </w:rPr>
          <w:t>http://w1.c1.rada.gov.ua/pls/zweb2/webproc4_1?pf3511=55438</w:t>
        </w:r>
      </w:hyperlink>
    </w:p>
    <w:p w:rsidR="00923409" w:rsidRPr="00804D0F" w:rsidRDefault="00923409" w:rsidP="00804D0F">
      <w:pPr>
        <w:spacing w:line="360" w:lineRule="auto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20B7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D0F" w:rsidRPr="00804D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D0F" w:rsidRPr="00D0264E">
        <w:rPr>
          <w:rFonts w:ascii="Times New Roman" w:hAnsi="Times New Roman" w:cs="Times New Roman"/>
          <w:sz w:val="28"/>
          <w:szCs w:val="28"/>
          <w:lang w:eastAsia="ru-RU"/>
        </w:rPr>
        <w:t>Щодо е</w:t>
      </w:r>
      <w:r w:rsidR="00804D0F">
        <w:rPr>
          <w:rFonts w:ascii="Times New Roman" w:hAnsi="Times New Roman" w:cs="Times New Roman"/>
          <w:sz w:val="28"/>
          <w:szCs w:val="28"/>
          <w:lang w:eastAsia="ru-RU"/>
        </w:rPr>
        <w:t>кологічного паспорту регіону: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64E">
        <w:rPr>
          <w:rFonts w:ascii="Times New Roman" w:hAnsi="Times New Roman" w:cs="Times New Roman"/>
          <w:sz w:val="28"/>
          <w:szCs w:val="28"/>
          <w:lang w:eastAsia="ru-RU"/>
        </w:rPr>
        <w:t>Наказ Міністерства екології та при</w:t>
      </w:r>
      <w:r w:rsidR="00804D0F">
        <w:rPr>
          <w:rFonts w:ascii="Times New Roman" w:hAnsi="Times New Roman" w:cs="Times New Roman"/>
          <w:sz w:val="28"/>
          <w:szCs w:val="28"/>
          <w:lang w:eastAsia="ru-RU"/>
        </w:rPr>
        <w:t xml:space="preserve">родних ресурсів України  від 23 травня </w:t>
      </w:r>
      <w:r w:rsidRPr="00D0264E">
        <w:rPr>
          <w:rFonts w:ascii="Times New Roman" w:hAnsi="Times New Roman" w:cs="Times New Roman"/>
          <w:sz w:val="28"/>
          <w:szCs w:val="28"/>
          <w:lang w:eastAsia="ru-RU"/>
        </w:rPr>
        <w:t>2014 № 162 «Щодо е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кологічного паспорту регіону»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A398A">
        <w:rPr>
          <w:rFonts w:ascii="Times New Roman" w:hAnsi="Times New Roman" w:cs="Times New Roman"/>
          <w:sz w:val="28"/>
          <w:szCs w:val="28"/>
        </w:rPr>
        <w:t xml:space="preserve">[Електронний ресурс]. — Режим доступу: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6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D0264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http://www.menr.gov.ua/normakty/60-9/acts/2733-nakaz-vid-23-05-2014-162-shchodo-ekolohichnoho-pasportu-rehionu</w:t>
        </w:r>
      </w:hyperlink>
    </w:p>
    <w:p w:rsidR="009A720A" w:rsidRPr="009A720A" w:rsidRDefault="009A720A" w:rsidP="00DB5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0A">
        <w:rPr>
          <w:rFonts w:ascii="Times New Roman" w:hAnsi="Times New Roman" w:cs="Times New Roman"/>
          <w:sz w:val="28"/>
          <w:szCs w:val="28"/>
        </w:rPr>
        <w:t>23.</w:t>
      </w:r>
      <w:r w:rsidR="00DB3276" w:rsidRPr="00DB3276">
        <w:rPr>
          <w:rFonts w:ascii="Times New Roman" w:hAnsi="Times New Roman" w:cs="Times New Roman"/>
          <w:sz w:val="28"/>
          <w:szCs w:val="28"/>
        </w:rPr>
        <w:t xml:space="preserve"> </w:t>
      </w:r>
      <w:r w:rsidR="00DB3276" w:rsidRPr="009A720A">
        <w:rPr>
          <w:rFonts w:ascii="Times New Roman" w:hAnsi="Times New Roman" w:cs="Times New Roman"/>
          <w:sz w:val="28"/>
          <w:szCs w:val="28"/>
        </w:rPr>
        <w:t>Про затвердження Положення  про державну  систему моніторингу довкілля</w:t>
      </w:r>
      <w:r w:rsidR="00DB3276">
        <w:rPr>
          <w:rFonts w:ascii="Times New Roman" w:hAnsi="Times New Roman" w:cs="Times New Roman"/>
          <w:sz w:val="28"/>
          <w:szCs w:val="28"/>
        </w:rPr>
        <w:t>:</w:t>
      </w:r>
      <w:r w:rsidR="00DB3276" w:rsidRPr="009A720A">
        <w:rPr>
          <w:rFonts w:ascii="Times New Roman" w:hAnsi="Times New Roman" w:cs="Times New Roman"/>
          <w:sz w:val="28"/>
          <w:szCs w:val="28"/>
        </w:rPr>
        <w:t xml:space="preserve"> </w:t>
      </w:r>
      <w:r w:rsidRPr="009A720A">
        <w:rPr>
          <w:rFonts w:ascii="Times New Roman" w:hAnsi="Times New Roman" w:cs="Times New Roman"/>
          <w:sz w:val="28"/>
          <w:szCs w:val="28"/>
        </w:rPr>
        <w:t>Постанова Ка</w:t>
      </w:r>
      <w:r w:rsidR="00DB3276">
        <w:rPr>
          <w:rFonts w:ascii="Times New Roman" w:hAnsi="Times New Roman" w:cs="Times New Roman"/>
          <w:sz w:val="28"/>
          <w:szCs w:val="28"/>
        </w:rPr>
        <w:t>бінету Міністрів України від 30 березня</w:t>
      </w:r>
      <w:r w:rsidR="00DB3276" w:rsidRPr="009A720A">
        <w:rPr>
          <w:rFonts w:ascii="Times New Roman" w:hAnsi="Times New Roman" w:cs="Times New Roman"/>
          <w:sz w:val="28"/>
          <w:szCs w:val="28"/>
        </w:rPr>
        <w:t xml:space="preserve"> </w:t>
      </w:r>
      <w:r w:rsidRPr="009A720A">
        <w:rPr>
          <w:rFonts w:ascii="Times New Roman" w:hAnsi="Times New Roman" w:cs="Times New Roman"/>
          <w:sz w:val="28"/>
          <w:szCs w:val="28"/>
        </w:rPr>
        <w:t>1998 р. N 391</w:t>
      </w:r>
      <w:r w:rsidR="00804D0F">
        <w:rPr>
          <w:rFonts w:ascii="Times New Roman" w:hAnsi="Times New Roman" w:cs="Times New Roman"/>
          <w:sz w:val="28"/>
          <w:szCs w:val="28"/>
        </w:rPr>
        <w:t xml:space="preserve"> // Офіційний Вісник України.</w:t>
      </w:r>
      <w:r w:rsidR="000D2665">
        <w:rPr>
          <w:rFonts w:ascii="Times New Roman" w:hAnsi="Times New Roman" w:cs="Times New Roman"/>
          <w:sz w:val="28"/>
          <w:szCs w:val="28"/>
        </w:rPr>
        <w:t xml:space="preserve"> </w:t>
      </w:r>
      <w:r w:rsidR="000D2665" w:rsidRPr="00DB3276">
        <w:rPr>
          <w:rFonts w:ascii="Times New Roman" w:hAnsi="Times New Roman" w:cs="Times New Roman"/>
          <w:sz w:val="28"/>
          <w:szCs w:val="28"/>
        </w:rPr>
        <w:t>—</w:t>
      </w:r>
      <w:r w:rsidR="000D2665">
        <w:rPr>
          <w:rFonts w:ascii="Times New Roman" w:hAnsi="Times New Roman" w:cs="Times New Roman"/>
          <w:sz w:val="28"/>
          <w:szCs w:val="28"/>
        </w:rPr>
        <w:t xml:space="preserve"> 1998</w:t>
      </w:r>
      <w:r w:rsidR="000D2665"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0D2665" w:rsidRPr="00DB3276">
        <w:rPr>
          <w:rFonts w:ascii="Times New Roman" w:hAnsi="Times New Roman" w:cs="Times New Roman"/>
          <w:sz w:val="28"/>
          <w:szCs w:val="28"/>
        </w:rPr>
        <w:t>—</w:t>
      </w:r>
      <w:r w:rsidR="000D2665">
        <w:rPr>
          <w:rFonts w:ascii="Times New Roman" w:hAnsi="Times New Roman" w:cs="Times New Roman"/>
          <w:sz w:val="28"/>
          <w:szCs w:val="28"/>
        </w:rPr>
        <w:t xml:space="preserve"> №13</w:t>
      </w:r>
      <w:r w:rsidR="000D2665" w:rsidRPr="00DB3276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0D2665" w:rsidRPr="00DB3276">
        <w:rPr>
          <w:rFonts w:ascii="Times New Roman" w:hAnsi="Times New Roman" w:cs="Times New Roman"/>
          <w:sz w:val="28"/>
          <w:szCs w:val="28"/>
        </w:rPr>
        <w:t>—</w:t>
      </w:r>
      <w:r w:rsidR="000D2665">
        <w:rPr>
          <w:rFonts w:ascii="Times New Roman" w:hAnsi="Times New Roman" w:cs="Times New Roman"/>
          <w:sz w:val="28"/>
          <w:szCs w:val="28"/>
        </w:rPr>
        <w:t xml:space="preserve"> Ст.91.</w:t>
      </w:r>
      <w:r w:rsidRPr="009A7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6F" w:rsidRPr="00EA398A" w:rsidRDefault="0093726F" w:rsidP="00DB54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26F" w:rsidRPr="00EA398A" w:rsidSect="00AE547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6B" w:rsidRDefault="005F546B" w:rsidP="00F94AF1">
      <w:pPr>
        <w:spacing w:after="0" w:line="240" w:lineRule="auto"/>
      </w:pPr>
      <w:r>
        <w:separator/>
      </w:r>
    </w:p>
  </w:endnote>
  <w:endnote w:type="continuationSeparator" w:id="0">
    <w:p w:rsidR="005F546B" w:rsidRDefault="005F546B" w:rsidP="00F9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6B" w:rsidRDefault="005F546B" w:rsidP="00F94AF1">
      <w:pPr>
        <w:spacing w:after="0" w:line="240" w:lineRule="auto"/>
      </w:pPr>
      <w:r>
        <w:separator/>
      </w:r>
    </w:p>
  </w:footnote>
  <w:footnote w:type="continuationSeparator" w:id="0">
    <w:p w:rsidR="005F546B" w:rsidRDefault="005F546B" w:rsidP="00F94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80CD9"/>
    <w:multiLevelType w:val="hybridMultilevel"/>
    <w:tmpl w:val="4FB42F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9090A3"/>
    <w:multiLevelType w:val="hybridMultilevel"/>
    <w:tmpl w:val="FC5A1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2E23AD"/>
    <w:multiLevelType w:val="hybridMultilevel"/>
    <w:tmpl w:val="26A63A72"/>
    <w:lvl w:ilvl="0" w:tplc="B9A6A3E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21C963FD"/>
    <w:multiLevelType w:val="hybridMultilevel"/>
    <w:tmpl w:val="72A45B7E"/>
    <w:lvl w:ilvl="0" w:tplc="F01ABE3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82CC7"/>
    <w:multiLevelType w:val="hybridMultilevel"/>
    <w:tmpl w:val="EE7CB99C"/>
    <w:lvl w:ilvl="0" w:tplc="B3EE4AFE">
      <w:numFmt w:val="bullet"/>
      <w:lvlText w:val="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B"/>
    <w:multiLevelType w:val="hybridMultilevel"/>
    <w:tmpl w:val="EEF834D8"/>
    <w:lvl w:ilvl="0" w:tplc="F01ABE3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33064"/>
    <w:multiLevelType w:val="hybridMultilevel"/>
    <w:tmpl w:val="4DF89A9C"/>
    <w:lvl w:ilvl="0" w:tplc="E6BE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718CB"/>
    <w:multiLevelType w:val="hybridMultilevel"/>
    <w:tmpl w:val="913896F2"/>
    <w:lvl w:ilvl="0" w:tplc="B3EE4AFE">
      <w:numFmt w:val="bullet"/>
      <w:lvlText w:val=""/>
      <w:lvlJc w:val="left"/>
      <w:pPr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B57549"/>
    <w:multiLevelType w:val="hybridMultilevel"/>
    <w:tmpl w:val="52C48BAC"/>
    <w:lvl w:ilvl="0" w:tplc="F01ABE3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11ECD"/>
    <w:multiLevelType w:val="hybridMultilevel"/>
    <w:tmpl w:val="132AA4D4"/>
    <w:lvl w:ilvl="0" w:tplc="FF9ED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F679B"/>
    <w:multiLevelType w:val="hybridMultilevel"/>
    <w:tmpl w:val="5C6650D0"/>
    <w:lvl w:ilvl="0" w:tplc="B3EE4AFE">
      <w:numFmt w:val="bullet"/>
      <w:lvlText w:val="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54DE4"/>
    <w:multiLevelType w:val="hybridMultilevel"/>
    <w:tmpl w:val="DD3E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B1BFA"/>
    <w:multiLevelType w:val="hybridMultilevel"/>
    <w:tmpl w:val="FCB810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65"/>
    <w:rsid w:val="00012029"/>
    <w:rsid w:val="00016D4D"/>
    <w:rsid w:val="0003257B"/>
    <w:rsid w:val="000343DE"/>
    <w:rsid w:val="00046EBF"/>
    <w:rsid w:val="000511B2"/>
    <w:rsid w:val="00081D4F"/>
    <w:rsid w:val="00082A3B"/>
    <w:rsid w:val="00090E9F"/>
    <w:rsid w:val="000A3331"/>
    <w:rsid w:val="000C20B7"/>
    <w:rsid w:val="000C320A"/>
    <w:rsid w:val="000C3B5A"/>
    <w:rsid w:val="000C5C00"/>
    <w:rsid w:val="000D03E1"/>
    <w:rsid w:val="000D2665"/>
    <w:rsid w:val="000D76AC"/>
    <w:rsid w:val="000F33BC"/>
    <w:rsid w:val="00110C62"/>
    <w:rsid w:val="00122536"/>
    <w:rsid w:val="00130286"/>
    <w:rsid w:val="00136841"/>
    <w:rsid w:val="00145CDC"/>
    <w:rsid w:val="001520F9"/>
    <w:rsid w:val="0016151C"/>
    <w:rsid w:val="001615F6"/>
    <w:rsid w:val="00164D1F"/>
    <w:rsid w:val="0016708D"/>
    <w:rsid w:val="00167A5E"/>
    <w:rsid w:val="00174690"/>
    <w:rsid w:val="00182456"/>
    <w:rsid w:val="001A1AF4"/>
    <w:rsid w:val="001E75F9"/>
    <w:rsid w:val="001F727F"/>
    <w:rsid w:val="0020511B"/>
    <w:rsid w:val="00224003"/>
    <w:rsid w:val="0022791B"/>
    <w:rsid w:val="002302D3"/>
    <w:rsid w:val="00234065"/>
    <w:rsid w:val="00245E4D"/>
    <w:rsid w:val="002623AE"/>
    <w:rsid w:val="00270573"/>
    <w:rsid w:val="00274226"/>
    <w:rsid w:val="00274716"/>
    <w:rsid w:val="0028212D"/>
    <w:rsid w:val="002901E1"/>
    <w:rsid w:val="00291445"/>
    <w:rsid w:val="00294965"/>
    <w:rsid w:val="002B0A8E"/>
    <w:rsid w:val="002F13B4"/>
    <w:rsid w:val="00307354"/>
    <w:rsid w:val="00323E88"/>
    <w:rsid w:val="00325979"/>
    <w:rsid w:val="003539BA"/>
    <w:rsid w:val="00364FE3"/>
    <w:rsid w:val="003862B3"/>
    <w:rsid w:val="00391692"/>
    <w:rsid w:val="0039185F"/>
    <w:rsid w:val="00391FF9"/>
    <w:rsid w:val="003B3DE4"/>
    <w:rsid w:val="003D3286"/>
    <w:rsid w:val="003E2604"/>
    <w:rsid w:val="003E340C"/>
    <w:rsid w:val="003E675A"/>
    <w:rsid w:val="003F6733"/>
    <w:rsid w:val="00400D41"/>
    <w:rsid w:val="00407A4C"/>
    <w:rsid w:val="00421363"/>
    <w:rsid w:val="00422454"/>
    <w:rsid w:val="004446FE"/>
    <w:rsid w:val="00463C41"/>
    <w:rsid w:val="00464200"/>
    <w:rsid w:val="00491911"/>
    <w:rsid w:val="00491DC1"/>
    <w:rsid w:val="004F5ED0"/>
    <w:rsid w:val="0050456B"/>
    <w:rsid w:val="00510794"/>
    <w:rsid w:val="00520FDA"/>
    <w:rsid w:val="005405F6"/>
    <w:rsid w:val="00572E5B"/>
    <w:rsid w:val="005A7652"/>
    <w:rsid w:val="005B1009"/>
    <w:rsid w:val="005B2A46"/>
    <w:rsid w:val="005C2A71"/>
    <w:rsid w:val="005D2287"/>
    <w:rsid w:val="005E54E0"/>
    <w:rsid w:val="005F2BC7"/>
    <w:rsid w:val="005F4AE7"/>
    <w:rsid w:val="005F546B"/>
    <w:rsid w:val="00604CA4"/>
    <w:rsid w:val="00612251"/>
    <w:rsid w:val="006316C1"/>
    <w:rsid w:val="00640EE2"/>
    <w:rsid w:val="00641B4F"/>
    <w:rsid w:val="00642D02"/>
    <w:rsid w:val="00650250"/>
    <w:rsid w:val="00654EA2"/>
    <w:rsid w:val="0065667B"/>
    <w:rsid w:val="00664A2A"/>
    <w:rsid w:val="00665489"/>
    <w:rsid w:val="00685BAA"/>
    <w:rsid w:val="006865D7"/>
    <w:rsid w:val="00691286"/>
    <w:rsid w:val="006A728F"/>
    <w:rsid w:val="006C0219"/>
    <w:rsid w:val="006D6A00"/>
    <w:rsid w:val="006E598D"/>
    <w:rsid w:val="007106CB"/>
    <w:rsid w:val="00744D92"/>
    <w:rsid w:val="00744DA4"/>
    <w:rsid w:val="00750B47"/>
    <w:rsid w:val="00752D64"/>
    <w:rsid w:val="00754378"/>
    <w:rsid w:val="00764C95"/>
    <w:rsid w:val="00785100"/>
    <w:rsid w:val="00785E3D"/>
    <w:rsid w:val="00786CBB"/>
    <w:rsid w:val="00797663"/>
    <w:rsid w:val="007A12E4"/>
    <w:rsid w:val="007A5D39"/>
    <w:rsid w:val="007B02E4"/>
    <w:rsid w:val="007E58E7"/>
    <w:rsid w:val="007F1FFF"/>
    <w:rsid w:val="00804A5D"/>
    <w:rsid w:val="00804D0F"/>
    <w:rsid w:val="00805172"/>
    <w:rsid w:val="00815EBA"/>
    <w:rsid w:val="00833C14"/>
    <w:rsid w:val="008354AC"/>
    <w:rsid w:val="008601E7"/>
    <w:rsid w:val="00864B3B"/>
    <w:rsid w:val="00883E5A"/>
    <w:rsid w:val="008A4020"/>
    <w:rsid w:val="008C6480"/>
    <w:rsid w:val="008D0D51"/>
    <w:rsid w:val="008E1320"/>
    <w:rsid w:val="008E3B7B"/>
    <w:rsid w:val="008F2AE3"/>
    <w:rsid w:val="008F2E01"/>
    <w:rsid w:val="008F6790"/>
    <w:rsid w:val="009059EB"/>
    <w:rsid w:val="00923409"/>
    <w:rsid w:val="0093726F"/>
    <w:rsid w:val="00953A8E"/>
    <w:rsid w:val="00973DBF"/>
    <w:rsid w:val="00980A38"/>
    <w:rsid w:val="009A720A"/>
    <w:rsid w:val="009B0124"/>
    <w:rsid w:val="009B345C"/>
    <w:rsid w:val="009C35A2"/>
    <w:rsid w:val="009C6F6F"/>
    <w:rsid w:val="009D31B7"/>
    <w:rsid w:val="009D346B"/>
    <w:rsid w:val="009D5722"/>
    <w:rsid w:val="009E3C94"/>
    <w:rsid w:val="009F7EFF"/>
    <w:rsid w:val="00A0136A"/>
    <w:rsid w:val="00A04721"/>
    <w:rsid w:val="00A339B0"/>
    <w:rsid w:val="00A37A93"/>
    <w:rsid w:val="00A40916"/>
    <w:rsid w:val="00A47897"/>
    <w:rsid w:val="00A530A6"/>
    <w:rsid w:val="00A65C00"/>
    <w:rsid w:val="00A674FA"/>
    <w:rsid w:val="00A71319"/>
    <w:rsid w:val="00A730E9"/>
    <w:rsid w:val="00A75FC8"/>
    <w:rsid w:val="00A92222"/>
    <w:rsid w:val="00AB1F76"/>
    <w:rsid w:val="00AB3399"/>
    <w:rsid w:val="00AD0828"/>
    <w:rsid w:val="00AE3649"/>
    <w:rsid w:val="00AE4AF0"/>
    <w:rsid w:val="00AE5473"/>
    <w:rsid w:val="00AF1592"/>
    <w:rsid w:val="00B016C3"/>
    <w:rsid w:val="00B21F12"/>
    <w:rsid w:val="00B3032D"/>
    <w:rsid w:val="00B34748"/>
    <w:rsid w:val="00B52C2B"/>
    <w:rsid w:val="00B711EF"/>
    <w:rsid w:val="00B718C3"/>
    <w:rsid w:val="00B7245F"/>
    <w:rsid w:val="00B84106"/>
    <w:rsid w:val="00BC5B7A"/>
    <w:rsid w:val="00BD4A4B"/>
    <w:rsid w:val="00BE65D4"/>
    <w:rsid w:val="00BF423C"/>
    <w:rsid w:val="00C02944"/>
    <w:rsid w:val="00C156E8"/>
    <w:rsid w:val="00C158D5"/>
    <w:rsid w:val="00C32585"/>
    <w:rsid w:val="00C35668"/>
    <w:rsid w:val="00C71068"/>
    <w:rsid w:val="00C74B30"/>
    <w:rsid w:val="00C762EF"/>
    <w:rsid w:val="00C803F9"/>
    <w:rsid w:val="00C96339"/>
    <w:rsid w:val="00CD6CFE"/>
    <w:rsid w:val="00CD712D"/>
    <w:rsid w:val="00CF0095"/>
    <w:rsid w:val="00D03997"/>
    <w:rsid w:val="00D10B05"/>
    <w:rsid w:val="00D14758"/>
    <w:rsid w:val="00D3362B"/>
    <w:rsid w:val="00D50918"/>
    <w:rsid w:val="00D622D4"/>
    <w:rsid w:val="00D660A9"/>
    <w:rsid w:val="00DA613D"/>
    <w:rsid w:val="00DB3276"/>
    <w:rsid w:val="00DB5443"/>
    <w:rsid w:val="00DC4363"/>
    <w:rsid w:val="00DC563A"/>
    <w:rsid w:val="00E0720B"/>
    <w:rsid w:val="00E3120E"/>
    <w:rsid w:val="00E3187F"/>
    <w:rsid w:val="00E35C8B"/>
    <w:rsid w:val="00E35FAA"/>
    <w:rsid w:val="00E41A65"/>
    <w:rsid w:val="00E478FD"/>
    <w:rsid w:val="00E54ABD"/>
    <w:rsid w:val="00E71EEC"/>
    <w:rsid w:val="00E8146C"/>
    <w:rsid w:val="00E83735"/>
    <w:rsid w:val="00E873C1"/>
    <w:rsid w:val="00E925DF"/>
    <w:rsid w:val="00EA398A"/>
    <w:rsid w:val="00EB553A"/>
    <w:rsid w:val="00EC3D6F"/>
    <w:rsid w:val="00ED1312"/>
    <w:rsid w:val="00EE5D94"/>
    <w:rsid w:val="00F02578"/>
    <w:rsid w:val="00F05B73"/>
    <w:rsid w:val="00F26F32"/>
    <w:rsid w:val="00F40432"/>
    <w:rsid w:val="00F51A1C"/>
    <w:rsid w:val="00F90073"/>
    <w:rsid w:val="00F939BE"/>
    <w:rsid w:val="00F94AF1"/>
    <w:rsid w:val="00FA22D2"/>
    <w:rsid w:val="00FB45EE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F13B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ko-K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34065"/>
  </w:style>
  <w:style w:type="character" w:customStyle="1" w:styleId="apple-converted-space">
    <w:name w:val="apple-converted-space"/>
    <w:basedOn w:val="a0"/>
    <w:rsid w:val="00234065"/>
  </w:style>
  <w:style w:type="paragraph" w:styleId="a3">
    <w:name w:val="No Spacing"/>
    <w:link w:val="a4"/>
    <w:uiPriority w:val="1"/>
    <w:qFormat/>
    <w:rsid w:val="00CF0095"/>
    <w:pPr>
      <w:spacing w:after="0" w:line="240" w:lineRule="auto"/>
    </w:pPr>
    <w:rPr>
      <w:lang w:val="uk-UA"/>
    </w:rPr>
  </w:style>
  <w:style w:type="paragraph" w:customStyle="1" w:styleId="Default">
    <w:name w:val="Default"/>
    <w:rsid w:val="001A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A1AF4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rsid w:val="0093726F"/>
    <w:rPr>
      <w:lang w:val="uk-UA"/>
    </w:rPr>
  </w:style>
  <w:style w:type="paragraph" w:customStyle="1" w:styleId="rvps2">
    <w:name w:val="rvps2"/>
    <w:basedOn w:val="a"/>
    <w:rsid w:val="00DA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ko-KR"/>
    </w:rPr>
  </w:style>
  <w:style w:type="paragraph" w:styleId="HTML">
    <w:name w:val="HTML Preformatted"/>
    <w:basedOn w:val="a"/>
    <w:link w:val="HTML0"/>
    <w:uiPriority w:val="99"/>
    <w:unhideWhenUsed/>
    <w:rsid w:val="0071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7106CB"/>
    <w:rPr>
      <w:rFonts w:ascii="Courier New" w:hAnsi="Courier New" w:cs="Courier New"/>
      <w:sz w:val="20"/>
      <w:szCs w:val="20"/>
      <w:lang w:eastAsia="ko-KR"/>
    </w:rPr>
  </w:style>
  <w:style w:type="paragraph" w:styleId="a6">
    <w:name w:val="Normal (Web)"/>
    <w:basedOn w:val="a"/>
    <w:rsid w:val="00815EBA"/>
    <w:pPr>
      <w:spacing w:before="100" w:beforeAutospacing="1" w:after="100" w:afterAutospacing="1" w:line="240" w:lineRule="auto"/>
      <w:ind w:left="100" w:right="100" w:firstLine="30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11">
    <w:name w:val="rvts11"/>
    <w:basedOn w:val="a0"/>
    <w:rsid w:val="003E675A"/>
  </w:style>
  <w:style w:type="character" w:customStyle="1" w:styleId="rvts37">
    <w:name w:val="rvts37"/>
    <w:basedOn w:val="a0"/>
    <w:rsid w:val="00B016C3"/>
  </w:style>
  <w:style w:type="paragraph" w:customStyle="1" w:styleId="ParagraphStyle">
    <w:name w:val="Paragraph Style"/>
    <w:rsid w:val="000C5C00"/>
    <w:pPr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C3D6F"/>
    <w:pPr>
      <w:spacing w:after="120" w:line="480" w:lineRule="auto"/>
    </w:pPr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Основной текст 2 Знак"/>
    <w:basedOn w:val="a0"/>
    <w:link w:val="2"/>
    <w:rsid w:val="00EC3D6F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2F13B4"/>
    <w:rPr>
      <w:rFonts w:ascii="Times New Roman" w:hAnsi="Times New Roman" w:cs="Times New Roman"/>
      <w:b/>
      <w:bCs/>
      <w:sz w:val="27"/>
      <w:szCs w:val="27"/>
      <w:lang w:eastAsia="ko-KR"/>
    </w:rPr>
  </w:style>
  <w:style w:type="paragraph" w:styleId="a7">
    <w:name w:val="footnote text"/>
    <w:basedOn w:val="a"/>
    <w:link w:val="a8"/>
    <w:uiPriority w:val="99"/>
    <w:unhideWhenUsed/>
    <w:rsid w:val="00F94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F94AF1"/>
    <w:rPr>
      <w:rFonts w:ascii="Calibri" w:eastAsia="Calibri" w:hAnsi="Calibri" w:cs="Times New Roman"/>
      <w:sz w:val="20"/>
      <w:szCs w:val="20"/>
      <w:lang w:val="uk-UA" w:eastAsia="en-US"/>
    </w:rPr>
  </w:style>
  <w:style w:type="character" w:styleId="a9">
    <w:name w:val="footnote reference"/>
    <w:uiPriority w:val="99"/>
    <w:semiHidden/>
    <w:unhideWhenUsed/>
    <w:rsid w:val="00F94AF1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B2A4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rvts15">
    <w:name w:val="rvts15"/>
    <w:basedOn w:val="a0"/>
    <w:rsid w:val="00AE4AF0"/>
  </w:style>
  <w:style w:type="character" w:customStyle="1" w:styleId="FontStyle13">
    <w:name w:val="Font Style13"/>
    <w:rsid w:val="008E3B7B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464200"/>
    <w:pPr>
      <w:ind w:left="720"/>
      <w:contextualSpacing/>
    </w:pPr>
  </w:style>
  <w:style w:type="character" w:customStyle="1" w:styleId="err">
    <w:name w:val="err"/>
    <w:basedOn w:val="a0"/>
    <w:rsid w:val="00B34748"/>
  </w:style>
  <w:style w:type="character" w:styleId="ab">
    <w:name w:val="FollowedHyperlink"/>
    <w:basedOn w:val="a0"/>
    <w:uiPriority w:val="99"/>
    <w:semiHidden/>
    <w:unhideWhenUsed/>
    <w:rsid w:val="00B52C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F13B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ko-K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34065"/>
  </w:style>
  <w:style w:type="character" w:customStyle="1" w:styleId="apple-converted-space">
    <w:name w:val="apple-converted-space"/>
    <w:basedOn w:val="a0"/>
    <w:rsid w:val="00234065"/>
  </w:style>
  <w:style w:type="paragraph" w:styleId="a3">
    <w:name w:val="No Spacing"/>
    <w:link w:val="a4"/>
    <w:uiPriority w:val="1"/>
    <w:qFormat/>
    <w:rsid w:val="00CF0095"/>
    <w:pPr>
      <w:spacing w:after="0" w:line="240" w:lineRule="auto"/>
    </w:pPr>
    <w:rPr>
      <w:lang w:val="uk-UA"/>
    </w:rPr>
  </w:style>
  <w:style w:type="paragraph" w:customStyle="1" w:styleId="Default">
    <w:name w:val="Default"/>
    <w:rsid w:val="001A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A1AF4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rsid w:val="0093726F"/>
    <w:rPr>
      <w:lang w:val="uk-UA"/>
    </w:rPr>
  </w:style>
  <w:style w:type="paragraph" w:customStyle="1" w:styleId="rvps2">
    <w:name w:val="rvps2"/>
    <w:basedOn w:val="a"/>
    <w:rsid w:val="00DA6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ko-KR"/>
    </w:rPr>
  </w:style>
  <w:style w:type="paragraph" w:styleId="HTML">
    <w:name w:val="HTML Preformatted"/>
    <w:basedOn w:val="a"/>
    <w:link w:val="HTML0"/>
    <w:uiPriority w:val="99"/>
    <w:unhideWhenUsed/>
    <w:rsid w:val="0071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7106CB"/>
    <w:rPr>
      <w:rFonts w:ascii="Courier New" w:hAnsi="Courier New" w:cs="Courier New"/>
      <w:sz w:val="20"/>
      <w:szCs w:val="20"/>
      <w:lang w:eastAsia="ko-KR"/>
    </w:rPr>
  </w:style>
  <w:style w:type="paragraph" w:styleId="a6">
    <w:name w:val="Normal (Web)"/>
    <w:basedOn w:val="a"/>
    <w:rsid w:val="00815EBA"/>
    <w:pPr>
      <w:spacing w:before="100" w:beforeAutospacing="1" w:after="100" w:afterAutospacing="1" w:line="240" w:lineRule="auto"/>
      <w:ind w:left="100" w:right="100" w:firstLine="30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11">
    <w:name w:val="rvts11"/>
    <w:basedOn w:val="a0"/>
    <w:rsid w:val="003E675A"/>
  </w:style>
  <w:style w:type="character" w:customStyle="1" w:styleId="rvts37">
    <w:name w:val="rvts37"/>
    <w:basedOn w:val="a0"/>
    <w:rsid w:val="00B016C3"/>
  </w:style>
  <w:style w:type="paragraph" w:customStyle="1" w:styleId="ParagraphStyle">
    <w:name w:val="Paragraph Style"/>
    <w:rsid w:val="000C5C00"/>
    <w:pPr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C3D6F"/>
    <w:pPr>
      <w:spacing w:after="120" w:line="480" w:lineRule="auto"/>
    </w:pPr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Основной текст 2 Знак"/>
    <w:basedOn w:val="a0"/>
    <w:link w:val="2"/>
    <w:rsid w:val="00EC3D6F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2F13B4"/>
    <w:rPr>
      <w:rFonts w:ascii="Times New Roman" w:hAnsi="Times New Roman" w:cs="Times New Roman"/>
      <w:b/>
      <w:bCs/>
      <w:sz w:val="27"/>
      <w:szCs w:val="27"/>
      <w:lang w:eastAsia="ko-KR"/>
    </w:rPr>
  </w:style>
  <w:style w:type="paragraph" w:styleId="a7">
    <w:name w:val="footnote text"/>
    <w:basedOn w:val="a"/>
    <w:link w:val="a8"/>
    <w:uiPriority w:val="99"/>
    <w:unhideWhenUsed/>
    <w:rsid w:val="00F94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F94AF1"/>
    <w:rPr>
      <w:rFonts w:ascii="Calibri" w:eastAsia="Calibri" w:hAnsi="Calibri" w:cs="Times New Roman"/>
      <w:sz w:val="20"/>
      <w:szCs w:val="20"/>
      <w:lang w:val="uk-UA" w:eastAsia="en-US"/>
    </w:rPr>
  </w:style>
  <w:style w:type="character" w:styleId="a9">
    <w:name w:val="footnote reference"/>
    <w:uiPriority w:val="99"/>
    <w:semiHidden/>
    <w:unhideWhenUsed/>
    <w:rsid w:val="00F94AF1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B2A4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rvts15">
    <w:name w:val="rvts15"/>
    <w:basedOn w:val="a0"/>
    <w:rsid w:val="00AE4AF0"/>
  </w:style>
  <w:style w:type="character" w:customStyle="1" w:styleId="FontStyle13">
    <w:name w:val="Font Style13"/>
    <w:rsid w:val="008E3B7B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464200"/>
    <w:pPr>
      <w:ind w:left="720"/>
      <w:contextualSpacing/>
    </w:pPr>
  </w:style>
  <w:style w:type="character" w:customStyle="1" w:styleId="err">
    <w:name w:val="err"/>
    <w:basedOn w:val="a0"/>
    <w:rsid w:val="00B34748"/>
  </w:style>
  <w:style w:type="character" w:styleId="ab">
    <w:name w:val="FollowedHyperlink"/>
    <w:basedOn w:val="a0"/>
    <w:uiPriority w:val="99"/>
    <w:semiHidden/>
    <w:unhideWhenUsed/>
    <w:rsid w:val="00B52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nr.gov.ua/normakty/60-9/acts/2733-nakaz-vid-23-05-2014-162-shchodo-ekolohichnoho-pasportu-rehion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1.c1.rada.gov.ua/pls/zweb2/webproc4_1?pf3511=55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1.c1.rada.gov.ua/pls/zweb2/webproc4_1?pf3511=5673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mu.gov.ua/kmu/docs/EA/00_Ukraine-EU_Association_Agreement_(body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nr.gov.ua/index.php/ecopol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3F674-37AB-4412-8106-1237433D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2015-10-29T08:44:00Z</dcterms:created>
  <dcterms:modified xsi:type="dcterms:W3CDTF">2015-10-29T08:44:00Z</dcterms:modified>
</cp:coreProperties>
</file>