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5157" w14:textId="77777777" w:rsidR="00F37475" w:rsidRP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37475">
        <w:rPr>
          <w:rFonts w:ascii="Times New Roman" w:hAnsi="Times New Roman"/>
          <w:b/>
          <w:sz w:val="28"/>
          <w:szCs w:val="28"/>
        </w:rPr>
        <w:t>НАЦІОНАЛЬНА АКАДЕМІЯ НАУК УКРАЇНИ</w:t>
      </w:r>
    </w:p>
    <w:p w14:paraId="055C6FA6" w14:textId="51574654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7475">
        <w:rPr>
          <w:rFonts w:ascii="Times New Roman" w:hAnsi="Times New Roman"/>
          <w:b/>
          <w:sz w:val="28"/>
          <w:szCs w:val="28"/>
        </w:rPr>
        <w:t>ІНСТИТУТ ЕКОНОМІКО-ПРАВОВИХ ДОСЛІДЖЕНЬ</w:t>
      </w:r>
    </w:p>
    <w:p w14:paraId="3BD3DE2D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9FF2E87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DA8C423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E795D6A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101782A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06B8FC4" w14:textId="5B46462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АНАЛІТИЧНА ЗАПИСКА</w:t>
      </w:r>
    </w:p>
    <w:p w14:paraId="729BEABB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1FE2690" w14:textId="141D9174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C3365">
        <w:rPr>
          <w:rFonts w:ascii="Times New Roman" w:hAnsi="Times New Roman"/>
          <w:sz w:val="28"/>
          <w:szCs w:val="28"/>
        </w:rPr>
        <w:t>«</w:t>
      </w:r>
      <w:r w:rsidR="0091256D">
        <w:rPr>
          <w:rFonts w:ascii="Times New Roman" w:hAnsi="Times New Roman"/>
          <w:sz w:val="28"/>
          <w:szCs w:val="28"/>
        </w:rPr>
        <w:t>Адаптація</w:t>
      </w:r>
      <w:r w:rsidRPr="005C3365">
        <w:rPr>
          <w:rFonts w:ascii="Times New Roman" w:hAnsi="Times New Roman"/>
          <w:sz w:val="28"/>
          <w:szCs w:val="28"/>
        </w:rPr>
        <w:t xml:space="preserve"> законодавства про відхо</w:t>
      </w:r>
      <w:r w:rsidR="005C3365" w:rsidRPr="005C3365">
        <w:rPr>
          <w:rFonts w:ascii="Times New Roman" w:hAnsi="Times New Roman"/>
          <w:sz w:val="28"/>
          <w:szCs w:val="28"/>
        </w:rPr>
        <w:t>ди до права Європейського Союзу</w:t>
      </w:r>
      <w:r w:rsidR="0091256D">
        <w:rPr>
          <w:rFonts w:ascii="Times New Roman" w:hAnsi="Times New Roman"/>
          <w:sz w:val="28"/>
          <w:szCs w:val="28"/>
        </w:rPr>
        <w:t>: підвищення ефективності механізму</w:t>
      </w:r>
      <w:r w:rsidRPr="005C33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30EB1B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2B8367C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00F1E6B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F0ED3DF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6E30C85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ED4B31E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0E84B36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A9A0AC5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F64238E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FB4E53C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9CB294F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47BC114" w14:textId="77777777" w:rsidR="00F37475" w:rsidRDefault="00F37475" w:rsidP="00F374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AAB0DDB" w14:textId="2733F1EC" w:rsidR="00F37475" w:rsidRPr="00F37475" w:rsidRDefault="00F37475" w:rsidP="00F374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Виконавець:                                                                  аспірант Трегуб О. А. </w:t>
      </w:r>
    </w:p>
    <w:p w14:paraId="4633E9A1" w14:textId="77777777" w:rsidR="00F37475" w:rsidRDefault="00F37475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096936A" w14:textId="77777777" w:rsidR="00F37475" w:rsidRDefault="00F37475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88FFE4" w14:textId="77777777" w:rsidR="00F37475" w:rsidRDefault="00F37475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CCDC6B0" w14:textId="77777777" w:rsidR="00F37475" w:rsidRDefault="00F37475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BA21FC0" w14:textId="77777777" w:rsidR="00F37475" w:rsidRDefault="00F37475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2CB01FD" w14:textId="0F3C676A" w:rsidR="00F37475" w:rsidRDefault="00F37475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7475">
        <w:rPr>
          <w:rFonts w:ascii="Times New Roman" w:hAnsi="Times New Roman"/>
          <w:sz w:val="28"/>
          <w:szCs w:val="28"/>
        </w:rPr>
        <w:t>Київ - 2015</w:t>
      </w:r>
    </w:p>
    <w:p w14:paraId="60950278" w14:textId="051DAC30" w:rsidR="00BF17BD" w:rsidRDefault="00BF17BD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ПЕРЕЛІК СКОРОЧЕНЬ</w:t>
      </w:r>
    </w:p>
    <w:p w14:paraId="5B3B183C" w14:textId="77777777" w:rsidR="00BF17BD" w:rsidRDefault="00BF17BD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5C531B1" w14:textId="29D7C6D4" w:rsidR="003A20E2" w:rsidRDefault="003A20E2" w:rsidP="003A20E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20E2">
        <w:rPr>
          <w:rFonts w:ascii="Times New Roman" w:hAnsi="Times New Roman"/>
          <w:sz w:val="28"/>
          <w:szCs w:val="28"/>
        </w:rPr>
        <w:t>Держсанепідслужба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3A20E2">
        <w:rPr>
          <w:rFonts w:ascii="Times New Roman" w:hAnsi="Times New Roman"/>
          <w:sz w:val="28"/>
          <w:szCs w:val="28"/>
        </w:rPr>
        <w:t>Державна санітарно-епідеміологічна служба України</w:t>
      </w:r>
    </w:p>
    <w:p w14:paraId="0B09520A" w14:textId="4796C562" w:rsidR="00A3773F" w:rsidRPr="003A20E2" w:rsidRDefault="00A3773F" w:rsidP="003A20E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Держстат – Державна служба статистики України</w:t>
      </w:r>
    </w:p>
    <w:p w14:paraId="31FB3AD0" w14:textId="69101A8F" w:rsidR="003A20E2" w:rsidRDefault="00BF17BD" w:rsidP="003A20E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17BD">
        <w:rPr>
          <w:rFonts w:ascii="Times New Roman" w:hAnsi="Times New Roman"/>
          <w:sz w:val="28"/>
          <w:szCs w:val="28"/>
        </w:rPr>
        <w:t>ЄС</w:t>
      </w:r>
      <w:r>
        <w:rPr>
          <w:rFonts w:ascii="Times New Roman" w:hAnsi="Times New Roman"/>
          <w:sz w:val="28"/>
          <w:szCs w:val="28"/>
        </w:rPr>
        <w:t xml:space="preserve"> – Європейський Союз</w:t>
      </w:r>
    </w:p>
    <w:p w14:paraId="1826ED4F" w14:textId="4AED0AFA" w:rsidR="00C704D9" w:rsidRDefault="00C704D9" w:rsidP="003A20E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Мінекономрозвитку – </w:t>
      </w:r>
      <w:r w:rsidRPr="00C704D9">
        <w:rPr>
          <w:rFonts w:ascii="Times New Roman" w:hAnsi="Times New Roman"/>
          <w:sz w:val="28"/>
          <w:szCs w:val="28"/>
        </w:rPr>
        <w:t>Міністерство економічного розвитку і торгівлі України</w:t>
      </w:r>
    </w:p>
    <w:p w14:paraId="2C540F3E" w14:textId="2C03797E" w:rsidR="00FE37AD" w:rsidRDefault="00FE37AD" w:rsidP="003A20E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Мінінфраструктури – Міністерство інфраструктури України</w:t>
      </w:r>
    </w:p>
    <w:p w14:paraId="02CB0159" w14:textId="77777777" w:rsidR="00C704D9" w:rsidRDefault="00BF17BD" w:rsidP="003A20E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Мінприроди – Міністерство екології та природних ресурсів України</w:t>
      </w:r>
    </w:p>
    <w:p w14:paraId="5CF090E0" w14:textId="7AE9DDE8" w:rsidR="005B3719" w:rsidRPr="005B3719" w:rsidRDefault="005B3719" w:rsidP="003A20E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Мінрегіон – </w:t>
      </w:r>
      <w:r w:rsidRPr="005B3719">
        <w:rPr>
          <w:rFonts w:ascii="Times New Roman" w:hAnsi="Times New Roman"/>
          <w:sz w:val="28"/>
          <w:szCs w:val="28"/>
        </w:rPr>
        <w:t xml:space="preserve">Міністерство   регіонального   розвитку,   будівництва  та </w:t>
      </w:r>
    </w:p>
    <w:p w14:paraId="78F30DDB" w14:textId="77777777" w:rsidR="005B3719" w:rsidRDefault="005B3719" w:rsidP="003A20E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3719">
        <w:rPr>
          <w:rFonts w:ascii="Times New Roman" w:hAnsi="Times New Roman"/>
          <w:sz w:val="28"/>
          <w:szCs w:val="28"/>
        </w:rPr>
        <w:t>житлово-комунального господарства України</w:t>
      </w:r>
    </w:p>
    <w:p w14:paraId="4716F682" w14:textId="54CD2AC5" w:rsidR="003A20E2" w:rsidRDefault="003A20E2" w:rsidP="003A20E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Мінфін – Міністерство фінансів України</w:t>
      </w:r>
    </w:p>
    <w:p w14:paraId="350C12DF" w14:textId="77777777" w:rsidR="00AA05A8" w:rsidRDefault="003A20E2" w:rsidP="003A20E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</w:t>
      </w:r>
      <w:r w:rsidRPr="003A20E2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юст</w:t>
      </w:r>
      <w:r w:rsidRPr="003A20E2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</w:rPr>
        <w:t>Міністерство юстиції України</w:t>
      </w:r>
    </w:p>
    <w:p w14:paraId="4F9BB0FC" w14:textId="77777777" w:rsidR="004E085F" w:rsidRDefault="00AA05A8" w:rsidP="003A20E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 – Міністерство охорони здоров’я України</w:t>
      </w:r>
    </w:p>
    <w:p w14:paraId="749C78C0" w14:textId="0B2065E4" w:rsidR="003A20E2" w:rsidRDefault="004E085F" w:rsidP="003A20E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ЦОВВ – центральні органи виконавчої влади </w:t>
      </w:r>
      <w:r w:rsidR="00AA05A8">
        <w:rPr>
          <w:rFonts w:ascii="Times New Roman" w:hAnsi="Times New Roman"/>
          <w:sz w:val="28"/>
          <w:szCs w:val="28"/>
        </w:rPr>
        <w:t xml:space="preserve">  </w:t>
      </w:r>
      <w:r w:rsidR="003A20E2">
        <w:rPr>
          <w:rFonts w:ascii="Times New Roman" w:hAnsi="Times New Roman"/>
          <w:sz w:val="28"/>
          <w:szCs w:val="28"/>
        </w:rPr>
        <w:t xml:space="preserve"> </w:t>
      </w:r>
    </w:p>
    <w:p w14:paraId="2537EA01" w14:textId="31D15782" w:rsidR="003A20E2" w:rsidRDefault="003A20E2" w:rsidP="003A20E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7F18773" w14:textId="77777777" w:rsidR="003A20E2" w:rsidRDefault="003A20E2" w:rsidP="003A20E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F3758D" w14:textId="77777777" w:rsidR="003A20E2" w:rsidRDefault="003A20E2" w:rsidP="003A20E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FB7A03" w14:textId="1F677F13" w:rsidR="00BF17BD" w:rsidRDefault="00BF17BD" w:rsidP="005B371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C86C4CB" w14:textId="77777777" w:rsidR="00BF17BD" w:rsidRPr="00BF17BD" w:rsidRDefault="00BF17BD" w:rsidP="00BF17BD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8CA9F5" w14:textId="77777777" w:rsidR="00BF17BD" w:rsidRDefault="00BF17BD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60F937" w14:textId="77777777" w:rsidR="00BF17BD" w:rsidRDefault="00BF17BD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D458B52" w14:textId="77777777" w:rsidR="00BF17BD" w:rsidRDefault="00BF17BD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FFEA88C" w14:textId="77777777" w:rsidR="00BF17BD" w:rsidRDefault="00BF17BD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794E1F1" w14:textId="77777777" w:rsidR="00BF17BD" w:rsidRDefault="00BF17BD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5ACC7A6" w14:textId="77777777" w:rsidR="00BF17BD" w:rsidRDefault="00BF17BD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073F0C3" w14:textId="77777777" w:rsidR="00BF17BD" w:rsidRDefault="00BF17BD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AE8514B" w14:textId="77777777" w:rsidR="00BF17BD" w:rsidRDefault="00BF17BD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C2B1115" w14:textId="77777777" w:rsidR="00BF17BD" w:rsidRDefault="00BF17BD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D3FCEE2" w14:textId="17741433" w:rsidR="00E95629" w:rsidRDefault="00E95629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3691">
        <w:rPr>
          <w:rFonts w:ascii="Times New Roman" w:hAnsi="Times New Roman"/>
          <w:b/>
          <w:sz w:val="28"/>
          <w:szCs w:val="28"/>
        </w:rPr>
        <w:lastRenderedPageBreak/>
        <w:t>ЗМІСТ</w:t>
      </w:r>
    </w:p>
    <w:p w14:paraId="76B1A0D5" w14:textId="77777777" w:rsidR="00E95629" w:rsidRDefault="00E95629" w:rsidP="00E95629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B37B614" w14:textId="64FF6D07" w:rsidR="00E95629" w:rsidRDefault="00E95629" w:rsidP="00E9562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 ……………………………………………………………….</w:t>
      </w:r>
      <w:r w:rsidR="00EB3E62">
        <w:rPr>
          <w:rFonts w:ascii="Times New Roman" w:hAnsi="Times New Roman"/>
          <w:sz w:val="28"/>
          <w:szCs w:val="28"/>
        </w:rPr>
        <w:t>4</w:t>
      </w:r>
    </w:p>
    <w:p w14:paraId="0FCE7E9E" w14:textId="77777777" w:rsidR="00E95629" w:rsidRDefault="00E95629" w:rsidP="00E95629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95629">
        <w:rPr>
          <w:rFonts w:ascii="Times New Roman" w:hAnsi="Times New Roman"/>
          <w:sz w:val="28"/>
          <w:szCs w:val="28"/>
        </w:rPr>
        <w:t xml:space="preserve">СТАН І ПРАВОВА ОСНОВА АДАПТАЦІЇ </w:t>
      </w:r>
    </w:p>
    <w:p w14:paraId="11EFB58D" w14:textId="77777777" w:rsidR="00E95629" w:rsidRDefault="00E95629" w:rsidP="00E95629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95629">
        <w:rPr>
          <w:rFonts w:ascii="Times New Roman" w:hAnsi="Times New Roman"/>
          <w:sz w:val="28"/>
          <w:szCs w:val="28"/>
        </w:rPr>
        <w:t xml:space="preserve">ЗАКОНОДАВСТВА УКРАЇНИ ПРО ВІДХОДИ </w:t>
      </w:r>
    </w:p>
    <w:p w14:paraId="08E8D98B" w14:textId="360684ED" w:rsidR="00E95629" w:rsidRDefault="00E95629" w:rsidP="00E95629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95629">
        <w:rPr>
          <w:rFonts w:ascii="Times New Roman" w:hAnsi="Times New Roman"/>
          <w:sz w:val="28"/>
          <w:szCs w:val="28"/>
        </w:rPr>
        <w:t>ДО ПРАВА ЄВРОПЕЙСЬКОГО СОЮЗУ</w:t>
      </w:r>
      <w:r>
        <w:rPr>
          <w:rFonts w:ascii="Times New Roman" w:hAnsi="Times New Roman"/>
          <w:sz w:val="28"/>
          <w:szCs w:val="28"/>
        </w:rPr>
        <w:t xml:space="preserve"> …………………………</w:t>
      </w:r>
      <w:r w:rsidR="00EB3E62">
        <w:rPr>
          <w:rFonts w:ascii="Times New Roman" w:hAnsi="Times New Roman"/>
          <w:sz w:val="28"/>
          <w:szCs w:val="28"/>
        </w:rPr>
        <w:t>6</w:t>
      </w:r>
    </w:p>
    <w:p w14:paraId="527E0D19" w14:textId="77777777" w:rsidR="00FE49B1" w:rsidRDefault="00E95629" w:rsidP="00E95629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6C4B" w:rsidRPr="003A6C4B">
        <w:rPr>
          <w:rFonts w:ascii="Times New Roman" w:hAnsi="Times New Roman"/>
          <w:sz w:val="28"/>
          <w:szCs w:val="28"/>
        </w:rPr>
        <w:t xml:space="preserve">МЕХАНІЗМ АДАПТАЦІЇ ЗАКОНОДАВСТВА </w:t>
      </w:r>
    </w:p>
    <w:p w14:paraId="6CB7CF28" w14:textId="77777777" w:rsidR="00FE49B1" w:rsidRDefault="003A6C4B" w:rsidP="00E95629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3A6C4B">
        <w:rPr>
          <w:rFonts w:ascii="Times New Roman" w:hAnsi="Times New Roman"/>
          <w:sz w:val="28"/>
          <w:szCs w:val="28"/>
        </w:rPr>
        <w:t xml:space="preserve">УКРАЇНИ ПРО ВІДХОДИ ДО ПРАВА </w:t>
      </w:r>
    </w:p>
    <w:p w14:paraId="4166C7CF" w14:textId="77777777" w:rsidR="00FE49B1" w:rsidRDefault="003A6C4B" w:rsidP="00E95629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3A6C4B">
        <w:rPr>
          <w:rFonts w:ascii="Times New Roman" w:hAnsi="Times New Roman"/>
          <w:sz w:val="28"/>
          <w:szCs w:val="28"/>
        </w:rPr>
        <w:t xml:space="preserve">ЄВРОПЕЙСЬКОГО СОЮЗУ: НАПРЯМИ </w:t>
      </w:r>
    </w:p>
    <w:p w14:paraId="7C233C83" w14:textId="053EC095" w:rsidR="003A6C4B" w:rsidRDefault="003A6C4B" w:rsidP="00E95629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3A6C4B">
        <w:rPr>
          <w:rFonts w:ascii="Times New Roman" w:hAnsi="Times New Roman"/>
          <w:sz w:val="28"/>
          <w:szCs w:val="28"/>
        </w:rPr>
        <w:t>ПІДВИЩЕННЯ ЕФЕКТИВНОСТІ</w:t>
      </w:r>
      <w:r>
        <w:rPr>
          <w:rFonts w:ascii="Times New Roman" w:hAnsi="Times New Roman"/>
          <w:sz w:val="28"/>
          <w:szCs w:val="28"/>
        </w:rPr>
        <w:t xml:space="preserve"> …………………………………</w:t>
      </w:r>
      <w:r w:rsidR="009D3A29">
        <w:rPr>
          <w:rFonts w:ascii="Times New Roman" w:hAnsi="Times New Roman"/>
          <w:sz w:val="28"/>
          <w:szCs w:val="28"/>
        </w:rPr>
        <w:t>11</w:t>
      </w:r>
    </w:p>
    <w:p w14:paraId="6AF4B783" w14:textId="789E4D91" w:rsidR="003A6C4B" w:rsidRDefault="003A6C4B" w:rsidP="00E95629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ВИСНОВКИ ………………………………………………………….</w:t>
      </w:r>
      <w:r w:rsidR="00E27E5B">
        <w:rPr>
          <w:rFonts w:ascii="Times New Roman" w:hAnsi="Times New Roman"/>
          <w:sz w:val="28"/>
          <w:szCs w:val="28"/>
        </w:rPr>
        <w:t>19</w:t>
      </w:r>
    </w:p>
    <w:p w14:paraId="6C34F5EA" w14:textId="21F38E49" w:rsidR="00E95629" w:rsidRDefault="003A6C4B" w:rsidP="00E95629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  <w:r w:rsidR="00CE7BC4">
        <w:rPr>
          <w:rFonts w:ascii="Times New Roman" w:hAnsi="Times New Roman"/>
          <w:sz w:val="28"/>
          <w:szCs w:val="28"/>
        </w:rPr>
        <w:t xml:space="preserve"> ВИКОРИСТ</w:t>
      </w:r>
      <w:r w:rsidR="00E27E5B">
        <w:rPr>
          <w:rFonts w:ascii="Times New Roman" w:hAnsi="Times New Roman"/>
          <w:sz w:val="28"/>
          <w:szCs w:val="28"/>
        </w:rPr>
        <w:t>АНИХ ДЖЕРЕЛ ……………………………21</w:t>
      </w:r>
      <w:r w:rsidR="00E95629" w:rsidRPr="00E95629">
        <w:rPr>
          <w:rFonts w:ascii="Times New Roman" w:hAnsi="Times New Roman"/>
          <w:sz w:val="28"/>
          <w:szCs w:val="28"/>
        </w:rPr>
        <w:t xml:space="preserve">  </w:t>
      </w:r>
    </w:p>
    <w:p w14:paraId="502A95DE" w14:textId="2F4F6EE2" w:rsidR="00CE7BC4" w:rsidRPr="00E95629" w:rsidRDefault="00CE7BC4" w:rsidP="00E95629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  <w:r w:rsidR="00E27E5B">
        <w:rPr>
          <w:rFonts w:ascii="Times New Roman" w:hAnsi="Times New Roman"/>
          <w:sz w:val="28"/>
          <w:szCs w:val="28"/>
        </w:rPr>
        <w:t>ДАТКИ…………………….…………………………...………….24</w:t>
      </w:r>
    </w:p>
    <w:p w14:paraId="53F096C8" w14:textId="77777777" w:rsidR="00E95629" w:rsidRDefault="00E95629" w:rsidP="00E95629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FD558F6" w14:textId="77777777" w:rsidR="00E95629" w:rsidRDefault="00E95629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6C2BB32" w14:textId="77777777" w:rsidR="00E95629" w:rsidRDefault="00E95629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794413C" w14:textId="77777777" w:rsidR="00E95629" w:rsidRDefault="00E95629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D976CFE" w14:textId="77777777" w:rsidR="00E95629" w:rsidRDefault="00E95629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3D3014" w14:textId="77777777" w:rsidR="00E95629" w:rsidRDefault="00E95629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76A4701" w14:textId="77777777" w:rsidR="00E95629" w:rsidRDefault="00E95629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332E61B" w14:textId="77777777" w:rsidR="00E95629" w:rsidRDefault="00E95629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2B24D22" w14:textId="77777777" w:rsidR="00E95629" w:rsidRDefault="00E95629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D45FB73" w14:textId="77777777" w:rsidR="00E95629" w:rsidRDefault="00E95629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0CC4C69" w14:textId="77777777" w:rsidR="00E95629" w:rsidRDefault="00E95629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89C259E" w14:textId="77777777" w:rsidR="00E95629" w:rsidRDefault="00E95629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95C178F" w14:textId="77777777" w:rsidR="00E95629" w:rsidRDefault="00E95629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D0097D8" w14:textId="77777777" w:rsidR="00E95629" w:rsidRDefault="00E95629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ACE43F0" w14:textId="77777777" w:rsidR="00E95629" w:rsidRDefault="00E95629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A37994F" w14:textId="77777777" w:rsidR="00A9418B" w:rsidRDefault="00A9418B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C4E6626" w14:textId="77777777" w:rsidR="00E95629" w:rsidRDefault="00E95629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5D6ABA1" w14:textId="307C4FA6" w:rsidR="00657364" w:rsidRDefault="00A703FF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ВСТУП </w:t>
      </w:r>
    </w:p>
    <w:p w14:paraId="36C701B1" w14:textId="77777777" w:rsidR="009F0187" w:rsidRDefault="009F0187" w:rsidP="00A5388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E9D346" w14:textId="4E609D28" w:rsidR="00A53884" w:rsidRPr="00A53884" w:rsidRDefault="00A278BA" w:rsidP="00A5388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Початковою точкою відліку адаптації законодавства про відходи до права ЄС слід вважати 1 березня 1998 р. – дату набуття чинності Угодою</w:t>
      </w:r>
      <w:r w:rsidR="00A53884" w:rsidRPr="00A53884">
        <w:rPr>
          <w:rFonts w:ascii="Times New Roman" w:hAnsi="Times New Roman"/>
          <w:sz w:val="28"/>
          <w:szCs w:val="28"/>
        </w:rPr>
        <w:t xml:space="preserve"> про партнерство і співробітництво між Україною і Європейськими Співтовариствами та їх державами-членами (далі – УПС)</w:t>
      </w:r>
      <w:r>
        <w:rPr>
          <w:rFonts w:ascii="Times New Roman" w:hAnsi="Times New Roman"/>
          <w:sz w:val="28"/>
          <w:szCs w:val="28"/>
        </w:rPr>
        <w:t xml:space="preserve"> від 14 червня 1994 р.</w:t>
      </w:r>
    </w:p>
    <w:p w14:paraId="1A5B1A12" w14:textId="18545F9F" w:rsidR="00A53884" w:rsidRPr="00A53884" w:rsidRDefault="00F5155D" w:rsidP="00A5388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своїм потенціалом адаптація</w:t>
      </w:r>
      <w:r w:rsidR="00A53884" w:rsidRPr="00A53884">
        <w:rPr>
          <w:rFonts w:ascii="Times New Roman" w:hAnsi="Times New Roman"/>
          <w:sz w:val="28"/>
          <w:szCs w:val="28"/>
        </w:rPr>
        <w:t xml:space="preserve"> законодавства про відходи до права ЄС  </w:t>
      </w:r>
      <w:r>
        <w:rPr>
          <w:rFonts w:ascii="Times New Roman" w:hAnsi="Times New Roman"/>
          <w:sz w:val="28"/>
          <w:szCs w:val="28"/>
        </w:rPr>
        <w:t xml:space="preserve">має </w:t>
      </w:r>
      <w:r w:rsidR="00771734">
        <w:rPr>
          <w:rFonts w:ascii="Times New Roman" w:hAnsi="Times New Roman"/>
          <w:sz w:val="28"/>
          <w:szCs w:val="28"/>
        </w:rPr>
        <w:t>багатоціль</w:t>
      </w:r>
      <w:r>
        <w:rPr>
          <w:rFonts w:ascii="Times New Roman" w:hAnsi="Times New Roman"/>
          <w:sz w:val="28"/>
          <w:szCs w:val="28"/>
        </w:rPr>
        <w:t>ове</w:t>
      </w:r>
      <w:r w:rsidR="00A53884" w:rsidRPr="00A53884">
        <w:rPr>
          <w:rFonts w:ascii="Times New Roman" w:hAnsi="Times New Roman"/>
          <w:sz w:val="28"/>
          <w:szCs w:val="28"/>
        </w:rPr>
        <w:t xml:space="preserve"> призначення, в якому умовно можна розмежувати </w:t>
      </w:r>
      <w:r w:rsidR="0047377E">
        <w:rPr>
          <w:rFonts w:ascii="Times New Roman" w:hAnsi="Times New Roman"/>
          <w:sz w:val="28"/>
          <w:szCs w:val="28"/>
        </w:rPr>
        <w:t>два взаємопов’язані блоки – економічний та правовий. В структурі останнього, у свою чергу, виділяються загально-</w:t>
      </w:r>
      <w:r w:rsidR="00465A10">
        <w:rPr>
          <w:rFonts w:ascii="Times New Roman" w:hAnsi="Times New Roman"/>
          <w:sz w:val="28"/>
          <w:szCs w:val="28"/>
        </w:rPr>
        <w:t xml:space="preserve">правовий </w:t>
      </w:r>
      <w:r w:rsidR="00A53884" w:rsidRPr="00A53884">
        <w:rPr>
          <w:rFonts w:ascii="Times New Roman" w:hAnsi="Times New Roman"/>
          <w:sz w:val="28"/>
          <w:szCs w:val="28"/>
        </w:rPr>
        <w:t xml:space="preserve">та </w:t>
      </w:r>
      <w:r w:rsidR="0047377E">
        <w:rPr>
          <w:rFonts w:ascii="Times New Roman" w:hAnsi="Times New Roman"/>
          <w:sz w:val="28"/>
          <w:szCs w:val="28"/>
        </w:rPr>
        <w:t>спеціально-правовий блоки</w:t>
      </w:r>
      <w:r w:rsidR="00A53884" w:rsidRPr="00A53884">
        <w:rPr>
          <w:rFonts w:ascii="Times New Roman" w:hAnsi="Times New Roman"/>
          <w:sz w:val="28"/>
          <w:szCs w:val="28"/>
        </w:rPr>
        <w:t xml:space="preserve">. </w:t>
      </w:r>
      <w:r w:rsidR="0047377E">
        <w:rPr>
          <w:rFonts w:ascii="Times New Roman" w:hAnsi="Times New Roman"/>
          <w:sz w:val="28"/>
          <w:szCs w:val="28"/>
        </w:rPr>
        <w:t xml:space="preserve">Економічний блок </w:t>
      </w:r>
      <w:r w:rsidR="00A53884" w:rsidRPr="00A53884">
        <w:rPr>
          <w:rFonts w:ascii="Times New Roman" w:hAnsi="Times New Roman"/>
          <w:sz w:val="28"/>
          <w:szCs w:val="28"/>
        </w:rPr>
        <w:t>відповідає за органічне входження України у внутрішній ринок ЄС і створення зони вільної торгівлі.</w:t>
      </w:r>
      <w:r w:rsidR="0047377E">
        <w:rPr>
          <w:rFonts w:ascii="Times New Roman" w:hAnsi="Times New Roman"/>
          <w:sz w:val="28"/>
          <w:szCs w:val="28"/>
        </w:rPr>
        <w:t xml:space="preserve"> Загально-правовий </w:t>
      </w:r>
      <w:r w:rsidR="00A53884" w:rsidRPr="00A53884">
        <w:rPr>
          <w:rFonts w:ascii="Times New Roman" w:hAnsi="Times New Roman"/>
          <w:sz w:val="28"/>
          <w:szCs w:val="28"/>
        </w:rPr>
        <w:t xml:space="preserve">– за виконання Україною критеріїв, що висуваються до </w:t>
      </w:r>
      <w:r w:rsidR="00465A10">
        <w:rPr>
          <w:rFonts w:ascii="Times New Roman" w:hAnsi="Times New Roman"/>
          <w:sz w:val="28"/>
          <w:szCs w:val="28"/>
        </w:rPr>
        <w:t xml:space="preserve">правових </w:t>
      </w:r>
      <w:r w:rsidR="00EF6854">
        <w:rPr>
          <w:rFonts w:ascii="Times New Roman" w:hAnsi="Times New Roman"/>
          <w:sz w:val="28"/>
          <w:szCs w:val="28"/>
        </w:rPr>
        <w:t xml:space="preserve">систем </w:t>
      </w:r>
      <w:r w:rsidR="00A53884" w:rsidRPr="00A53884">
        <w:rPr>
          <w:rFonts w:ascii="Times New Roman" w:hAnsi="Times New Roman"/>
          <w:sz w:val="28"/>
          <w:szCs w:val="28"/>
        </w:rPr>
        <w:t>держав-кандидатів на членство в ЄС. Нарешті,</w:t>
      </w:r>
      <w:r w:rsidR="0047377E">
        <w:rPr>
          <w:rFonts w:ascii="Times New Roman" w:hAnsi="Times New Roman"/>
          <w:sz w:val="28"/>
          <w:szCs w:val="28"/>
        </w:rPr>
        <w:t xml:space="preserve"> спеціально-правовий </w:t>
      </w:r>
      <w:r w:rsidR="00EF6854">
        <w:rPr>
          <w:rFonts w:ascii="Times New Roman" w:hAnsi="Times New Roman"/>
          <w:sz w:val="28"/>
          <w:szCs w:val="28"/>
        </w:rPr>
        <w:t xml:space="preserve">– за </w:t>
      </w:r>
      <w:r w:rsidR="00A53884" w:rsidRPr="00A53884">
        <w:rPr>
          <w:rFonts w:ascii="Times New Roman" w:hAnsi="Times New Roman"/>
          <w:sz w:val="28"/>
          <w:szCs w:val="28"/>
        </w:rPr>
        <w:t xml:space="preserve">забезпечення екологічного добробуту і сталого життя суспільства </w:t>
      </w:r>
      <w:r w:rsidR="00625A9A">
        <w:rPr>
          <w:rFonts w:ascii="Times New Roman" w:hAnsi="Times New Roman"/>
          <w:sz w:val="28"/>
          <w:szCs w:val="28"/>
        </w:rPr>
        <w:t xml:space="preserve">в умовах безпечного та ресурсоефективного поводження з відходами </w:t>
      </w:r>
      <w:r w:rsidR="00A53884" w:rsidRPr="00A53884">
        <w:rPr>
          <w:rFonts w:ascii="Times New Roman" w:hAnsi="Times New Roman"/>
          <w:sz w:val="28"/>
          <w:szCs w:val="28"/>
        </w:rPr>
        <w:t>(за рахунок санації і збагачення</w:t>
      </w:r>
      <w:r w:rsidR="00EF6854">
        <w:rPr>
          <w:rFonts w:ascii="Times New Roman" w:hAnsi="Times New Roman"/>
          <w:sz w:val="28"/>
          <w:szCs w:val="28"/>
        </w:rPr>
        <w:t xml:space="preserve"> законодавства про відходи</w:t>
      </w:r>
      <w:r w:rsidR="00A53884" w:rsidRPr="00A53884">
        <w:rPr>
          <w:rFonts w:ascii="Times New Roman" w:hAnsi="Times New Roman"/>
          <w:sz w:val="28"/>
          <w:szCs w:val="28"/>
        </w:rPr>
        <w:t xml:space="preserve"> позитивним досвідом наднаціонального правового регулювання у Співтоваристві). </w:t>
      </w:r>
    </w:p>
    <w:p w14:paraId="2AB8786B" w14:textId="74567E74" w:rsidR="005F38A4" w:rsidRDefault="00353816" w:rsidP="00A5388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Успішність реалізації</w:t>
      </w:r>
      <w:r w:rsidR="00A53884" w:rsidRPr="00A53884">
        <w:rPr>
          <w:rFonts w:ascii="Times New Roman" w:hAnsi="Times New Roman"/>
          <w:sz w:val="28"/>
          <w:szCs w:val="28"/>
        </w:rPr>
        <w:t xml:space="preserve"> функцій адаптації законодавства про відходи до права ЄС залежить від гнучкості та пристосованості до поточних умов її механізму, який нерозривно поєднує правові, організаційні, інституційні, фінансові та інші елементи. Потреба у такому механізмі стала вкрай очевидною лише з виходом України і ЄС </w:t>
      </w:r>
      <w:r w:rsidR="005F38A4">
        <w:rPr>
          <w:rFonts w:ascii="Times New Roman" w:hAnsi="Times New Roman"/>
          <w:sz w:val="28"/>
          <w:szCs w:val="28"/>
        </w:rPr>
        <w:t>на новий щабель інтеграції, пов</w:t>
      </w:r>
      <w:r w:rsidR="005F38A4" w:rsidRPr="00A53884">
        <w:rPr>
          <w:rFonts w:ascii="Times New Roman" w:hAnsi="Times New Roman"/>
          <w:sz w:val="28"/>
          <w:szCs w:val="28"/>
        </w:rPr>
        <w:t>’язаний</w:t>
      </w:r>
      <w:r w:rsidR="00A53884" w:rsidRPr="00A53884">
        <w:rPr>
          <w:rFonts w:ascii="Times New Roman" w:hAnsi="Times New Roman"/>
          <w:sz w:val="28"/>
          <w:szCs w:val="28"/>
        </w:rPr>
        <w:t xml:space="preserve"> із трансформацією минулої організаційно-правової форми їх взаємовідносин (партнерство і співробітництво) в асоціацію.</w:t>
      </w:r>
    </w:p>
    <w:p w14:paraId="1CA0A90C" w14:textId="4F69548C" w:rsidR="00FC15B1" w:rsidRDefault="00406828" w:rsidP="00A5388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Угода</w:t>
      </w:r>
      <w:r w:rsidRPr="00406828">
        <w:rPr>
          <w:rFonts w:ascii="Times New Roman" w:hAnsi="Times New Roman"/>
          <w:sz w:val="28"/>
          <w:szCs w:val="28"/>
        </w:rPr>
        <w:t xml:space="preserve">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>
        <w:rPr>
          <w:rFonts w:ascii="Times New Roman" w:hAnsi="Times New Roman"/>
          <w:sz w:val="28"/>
          <w:szCs w:val="28"/>
        </w:rPr>
        <w:t xml:space="preserve"> (далі – Угода про асоціацію)</w:t>
      </w:r>
      <w:r w:rsidR="006724C3">
        <w:rPr>
          <w:rFonts w:ascii="Times New Roman" w:hAnsi="Times New Roman"/>
          <w:sz w:val="28"/>
          <w:szCs w:val="28"/>
        </w:rPr>
        <w:t xml:space="preserve"> від 27 червня 2015 р., яка тимчасово застосовується з 1 листопада 2014 р., </w:t>
      </w:r>
      <w:r w:rsidR="006724C3">
        <w:rPr>
          <w:rFonts w:ascii="Times New Roman" w:hAnsi="Times New Roman"/>
          <w:sz w:val="28"/>
          <w:szCs w:val="28"/>
        </w:rPr>
        <w:lastRenderedPageBreak/>
        <w:t>визначила нові умови співробітниц</w:t>
      </w:r>
      <w:r w:rsidR="003A4878">
        <w:rPr>
          <w:rFonts w:ascii="Times New Roman" w:hAnsi="Times New Roman"/>
          <w:sz w:val="28"/>
          <w:szCs w:val="28"/>
        </w:rPr>
        <w:t xml:space="preserve">тва України та ЄС з питань </w:t>
      </w:r>
      <w:r w:rsidR="006724C3">
        <w:rPr>
          <w:rFonts w:ascii="Times New Roman" w:hAnsi="Times New Roman"/>
          <w:sz w:val="28"/>
          <w:szCs w:val="28"/>
        </w:rPr>
        <w:t>охорони навколишнього середовища</w:t>
      </w:r>
      <w:r w:rsidR="0019042B">
        <w:rPr>
          <w:rFonts w:ascii="Times New Roman" w:hAnsi="Times New Roman"/>
          <w:sz w:val="28"/>
          <w:szCs w:val="28"/>
        </w:rPr>
        <w:t xml:space="preserve"> </w:t>
      </w:r>
      <w:r w:rsidR="0019042B" w:rsidRPr="0019042B">
        <w:rPr>
          <w:rFonts w:ascii="Times New Roman" w:hAnsi="Times New Roman"/>
          <w:sz w:val="28"/>
          <w:szCs w:val="28"/>
        </w:rPr>
        <w:t>[1]</w:t>
      </w:r>
      <w:r w:rsidR="006724C3">
        <w:rPr>
          <w:rFonts w:ascii="Times New Roman" w:hAnsi="Times New Roman"/>
          <w:sz w:val="28"/>
          <w:szCs w:val="28"/>
        </w:rPr>
        <w:t xml:space="preserve">. </w:t>
      </w:r>
      <w:r w:rsidR="003A4878">
        <w:rPr>
          <w:rFonts w:ascii="Times New Roman" w:hAnsi="Times New Roman"/>
          <w:sz w:val="28"/>
          <w:szCs w:val="28"/>
        </w:rPr>
        <w:t xml:space="preserve">Відособленим напрямом такого співробітництва відповідно до статті 361 </w:t>
      </w:r>
      <w:r w:rsidR="0090200F">
        <w:rPr>
          <w:rFonts w:ascii="Times New Roman" w:hAnsi="Times New Roman"/>
          <w:sz w:val="28"/>
          <w:szCs w:val="28"/>
        </w:rPr>
        <w:t xml:space="preserve">цієї </w:t>
      </w:r>
      <w:r w:rsidR="007E5FC4">
        <w:rPr>
          <w:rFonts w:ascii="Times New Roman" w:hAnsi="Times New Roman"/>
          <w:sz w:val="28"/>
          <w:szCs w:val="28"/>
        </w:rPr>
        <w:t xml:space="preserve">Угоди </w:t>
      </w:r>
      <w:r w:rsidR="003A4878">
        <w:rPr>
          <w:rFonts w:ascii="Times New Roman" w:hAnsi="Times New Roman"/>
          <w:sz w:val="28"/>
          <w:szCs w:val="28"/>
        </w:rPr>
        <w:t>є сфера управління відходами та ресурсами. Загалом</w:t>
      </w:r>
      <w:r w:rsidR="0090200F">
        <w:rPr>
          <w:rFonts w:ascii="Times New Roman" w:hAnsi="Times New Roman"/>
          <w:sz w:val="28"/>
          <w:szCs w:val="28"/>
        </w:rPr>
        <w:t xml:space="preserve"> окремі аспекти</w:t>
      </w:r>
      <w:r w:rsidR="006724C3">
        <w:rPr>
          <w:rFonts w:ascii="Times New Roman" w:hAnsi="Times New Roman"/>
          <w:sz w:val="28"/>
          <w:szCs w:val="28"/>
        </w:rPr>
        <w:t xml:space="preserve"> управління відходами та ресурсами </w:t>
      </w:r>
      <w:r w:rsidR="0090200F">
        <w:rPr>
          <w:rFonts w:ascii="Times New Roman" w:hAnsi="Times New Roman"/>
          <w:sz w:val="28"/>
          <w:szCs w:val="28"/>
        </w:rPr>
        <w:t>охоплюються</w:t>
      </w:r>
      <w:r w:rsidR="007B2483">
        <w:rPr>
          <w:rFonts w:ascii="Times New Roman" w:hAnsi="Times New Roman"/>
          <w:sz w:val="28"/>
          <w:szCs w:val="28"/>
        </w:rPr>
        <w:t xml:space="preserve"> Главою 6 </w:t>
      </w:r>
      <w:r w:rsidR="007B2483" w:rsidRPr="007B2483">
        <w:rPr>
          <w:rFonts w:ascii="Times New Roman" w:hAnsi="Times New Roman"/>
          <w:sz w:val="28"/>
          <w:szCs w:val="28"/>
        </w:rPr>
        <w:t xml:space="preserve">«Навколишнє середовище» </w:t>
      </w:r>
      <w:r w:rsidR="007B2483">
        <w:rPr>
          <w:rFonts w:ascii="Times New Roman" w:hAnsi="Times New Roman"/>
          <w:sz w:val="28"/>
          <w:szCs w:val="28"/>
        </w:rPr>
        <w:t>(статті 360-366)</w:t>
      </w:r>
      <w:r w:rsidR="00353A78">
        <w:rPr>
          <w:rFonts w:ascii="Times New Roman" w:hAnsi="Times New Roman"/>
          <w:sz w:val="28"/>
          <w:szCs w:val="28"/>
        </w:rPr>
        <w:t xml:space="preserve">, а також </w:t>
      </w:r>
      <w:r w:rsidR="00353A78" w:rsidRPr="00353A78">
        <w:rPr>
          <w:rFonts w:ascii="Times New Roman" w:hAnsi="Times New Roman"/>
          <w:sz w:val="28"/>
          <w:szCs w:val="28"/>
        </w:rPr>
        <w:t>Главою 1 «Співробітництво у сфері енергетики, включаючи ядерну енер</w:t>
      </w:r>
      <w:r w:rsidR="00353A78">
        <w:rPr>
          <w:rFonts w:ascii="Times New Roman" w:hAnsi="Times New Roman"/>
          <w:sz w:val="28"/>
          <w:szCs w:val="28"/>
        </w:rPr>
        <w:t>гетику» (статті 338-339, 342)</w:t>
      </w:r>
      <w:r w:rsidR="007B2483">
        <w:rPr>
          <w:rFonts w:ascii="Times New Roman" w:hAnsi="Times New Roman"/>
          <w:sz w:val="28"/>
          <w:szCs w:val="28"/>
        </w:rPr>
        <w:t xml:space="preserve"> </w:t>
      </w:r>
      <w:r w:rsidR="006724C3">
        <w:rPr>
          <w:rFonts w:ascii="Times New Roman" w:hAnsi="Times New Roman"/>
          <w:sz w:val="28"/>
          <w:szCs w:val="28"/>
        </w:rPr>
        <w:t xml:space="preserve">Розділу </w:t>
      </w:r>
      <w:r w:rsidR="006724C3">
        <w:rPr>
          <w:rFonts w:ascii="Times New Roman" w:hAnsi="Times New Roman"/>
          <w:sz w:val="28"/>
          <w:szCs w:val="28"/>
          <w:lang w:val="en-US"/>
        </w:rPr>
        <w:t>V</w:t>
      </w:r>
      <w:r w:rsidR="006724C3" w:rsidRPr="006724C3">
        <w:rPr>
          <w:rFonts w:ascii="Times New Roman" w:hAnsi="Times New Roman"/>
          <w:sz w:val="28"/>
          <w:szCs w:val="28"/>
        </w:rPr>
        <w:t xml:space="preserve"> «Економічне</w:t>
      </w:r>
      <w:r w:rsidR="006724C3">
        <w:rPr>
          <w:rFonts w:ascii="Times New Roman" w:hAnsi="Times New Roman"/>
          <w:sz w:val="28"/>
          <w:szCs w:val="28"/>
        </w:rPr>
        <w:t xml:space="preserve"> та галузеве співробітництво»</w:t>
      </w:r>
      <w:r w:rsidR="007B2483">
        <w:rPr>
          <w:rFonts w:ascii="Times New Roman" w:hAnsi="Times New Roman"/>
          <w:sz w:val="28"/>
          <w:szCs w:val="28"/>
        </w:rPr>
        <w:t xml:space="preserve"> Угоди про асоціацію</w:t>
      </w:r>
      <w:r w:rsidR="006724C3">
        <w:rPr>
          <w:rFonts w:ascii="Times New Roman" w:hAnsi="Times New Roman"/>
          <w:sz w:val="28"/>
          <w:szCs w:val="28"/>
        </w:rPr>
        <w:t>.</w:t>
      </w:r>
      <w:r w:rsidR="007801BA">
        <w:rPr>
          <w:rFonts w:ascii="Times New Roman" w:hAnsi="Times New Roman"/>
          <w:sz w:val="28"/>
          <w:szCs w:val="28"/>
        </w:rPr>
        <w:t xml:space="preserve"> Порядок і </w:t>
      </w:r>
      <w:r w:rsidR="008A5377">
        <w:rPr>
          <w:rFonts w:ascii="Times New Roman" w:hAnsi="Times New Roman"/>
          <w:sz w:val="28"/>
          <w:szCs w:val="28"/>
        </w:rPr>
        <w:t xml:space="preserve">конкретні </w:t>
      </w:r>
      <w:r w:rsidR="007801BA">
        <w:rPr>
          <w:rFonts w:ascii="Times New Roman" w:hAnsi="Times New Roman"/>
          <w:sz w:val="28"/>
          <w:szCs w:val="28"/>
        </w:rPr>
        <w:t>терміни наближення законодавства України до законодавства ЄС у сфері управління відходами та ресурсами пер</w:t>
      </w:r>
      <w:r w:rsidR="008A5377">
        <w:rPr>
          <w:rFonts w:ascii="Times New Roman" w:hAnsi="Times New Roman"/>
          <w:sz w:val="28"/>
          <w:szCs w:val="28"/>
        </w:rPr>
        <w:t>едбачено Додатком ХХХ до Глави 6</w:t>
      </w:r>
      <w:r w:rsidR="007801BA">
        <w:rPr>
          <w:rFonts w:ascii="Times New Roman" w:hAnsi="Times New Roman"/>
          <w:sz w:val="28"/>
          <w:szCs w:val="28"/>
        </w:rPr>
        <w:t xml:space="preserve"> Розділу </w:t>
      </w:r>
      <w:r w:rsidR="007801BA" w:rsidRPr="007801BA">
        <w:rPr>
          <w:rFonts w:ascii="Times New Roman" w:hAnsi="Times New Roman"/>
          <w:sz w:val="28"/>
          <w:szCs w:val="28"/>
        </w:rPr>
        <w:t>V</w:t>
      </w:r>
      <w:r w:rsidR="007801BA">
        <w:rPr>
          <w:rFonts w:ascii="Times New Roman" w:hAnsi="Times New Roman"/>
          <w:sz w:val="28"/>
          <w:szCs w:val="28"/>
        </w:rPr>
        <w:t xml:space="preserve"> відповідної Угоди.</w:t>
      </w:r>
      <w:r w:rsidR="0019042B" w:rsidRPr="0019042B">
        <w:rPr>
          <w:rFonts w:ascii="Times New Roman" w:hAnsi="Times New Roman"/>
          <w:sz w:val="28"/>
          <w:szCs w:val="28"/>
        </w:rPr>
        <w:t xml:space="preserve"> </w:t>
      </w:r>
      <w:r w:rsidR="006724C3">
        <w:rPr>
          <w:rFonts w:ascii="Times New Roman" w:hAnsi="Times New Roman"/>
          <w:sz w:val="28"/>
          <w:szCs w:val="28"/>
        </w:rPr>
        <w:t xml:space="preserve">   </w:t>
      </w:r>
    </w:p>
    <w:p w14:paraId="7F8EDD13" w14:textId="5A82020E" w:rsidR="00356BAF" w:rsidRDefault="00A53884" w:rsidP="00A5388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3884">
        <w:rPr>
          <w:rFonts w:ascii="Times New Roman" w:hAnsi="Times New Roman"/>
          <w:sz w:val="28"/>
          <w:szCs w:val="28"/>
        </w:rPr>
        <w:t>Формат «асоціації» між Україною та ЄС позначився на процесі адаптації законодавства про відходи до acquis communautaire посиленням ролі імперативних засад у визначенні меж (рамок), напрямів</w:t>
      </w:r>
      <w:r w:rsidR="0097329D">
        <w:rPr>
          <w:rFonts w:ascii="Times New Roman" w:hAnsi="Times New Roman"/>
          <w:sz w:val="28"/>
          <w:szCs w:val="28"/>
        </w:rPr>
        <w:t xml:space="preserve"> і строків такої адаптації. Це, у свою чергу, загострило необхідність</w:t>
      </w:r>
      <w:r w:rsidRPr="00A53884">
        <w:rPr>
          <w:rFonts w:ascii="Times New Roman" w:hAnsi="Times New Roman"/>
          <w:sz w:val="28"/>
          <w:szCs w:val="28"/>
        </w:rPr>
        <w:t xml:space="preserve"> </w:t>
      </w:r>
      <w:r w:rsidR="0097329D">
        <w:rPr>
          <w:rFonts w:ascii="Times New Roman" w:hAnsi="Times New Roman"/>
          <w:sz w:val="28"/>
          <w:szCs w:val="28"/>
        </w:rPr>
        <w:t>якомога скорішої модифікації та постійного підвищення</w:t>
      </w:r>
      <w:r w:rsidRPr="00A53884">
        <w:rPr>
          <w:rFonts w:ascii="Times New Roman" w:hAnsi="Times New Roman"/>
          <w:sz w:val="28"/>
          <w:szCs w:val="28"/>
        </w:rPr>
        <w:t xml:space="preserve"> ефективності її механізму, без чого неможливо виконати завдання, які поставлені перед адаптацією законодавства про відходи до права ЄС у теперішній час.</w:t>
      </w:r>
    </w:p>
    <w:p w14:paraId="4B80E5E4" w14:textId="75C90F3F" w:rsidR="0018727C" w:rsidRPr="0018727C" w:rsidRDefault="00356BAF" w:rsidP="008D2F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54F3B">
        <w:rPr>
          <w:rFonts w:ascii="Times New Roman" w:hAnsi="Times New Roman"/>
          <w:b/>
          <w:sz w:val="28"/>
          <w:szCs w:val="28"/>
        </w:rPr>
        <w:t>Мета</w:t>
      </w:r>
      <w:r w:rsidR="00F91668">
        <w:rPr>
          <w:rFonts w:ascii="Times New Roman" w:hAnsi="Times New Roman"/>
          <w:b/>
          <w:sz w:val="28"/>
          <w:szCs w:val="28"/>
        </w:rPr>
        <w:t xml:space="preserve"> аналітичної записки </w:t>
      </w:r>
      <w:r>
        <w:rPr>
          <w:rFonts w:ascii="Times New Roman" w:hAnsi="Times New Roman"/>
          <w:sz w:val="28"/>
          <w:szCs w:val="28"/>
        </w:rPr>
        <w:t xml:space="preserve">– охарактеризувати стан і правову основу адаптації законодавства про відходи до </w:t>
      </w:r>
      <w:r w:rsidRPr="00356BAF">
        <w:rPr>
          <w:rFonts w:ascii="Times New Roman" w:hAnsi="Times New Roman"/>
          <w:sz w:val="28"/>
          <w:szCs w:val="28"/>
        </w:rPr>
        <w:t>acquis communautaire</w:t>
      </w:r>
      <w:r>
        <w:rPr>
          <w:rFonts w:ascii="Times New Roman" w:hAnsi="Times New Roman"/>
          <w:sz w:val="28"/>
          <w:szCs w:val="28"/>
        </w:rPr>
        <w:t xml:space="preserve"> і, ґрунтуючись на цьому, визначити напрями підвищення ефективності її механізму на сучасному етапі </w:t>
      </w:r>
      <w:r w:rsidR="00F13F67">
        <w:rPr>
          <w:rFonts w:ascii="Times New Roman" w:hAnsi="Times New Roman"/>
          <w:sz w:val="28"/>
          <w:szCs w:val="28"/>
        </w:rPr>
        <w:t>відносин між Україною і ЄС.</w:t>
      </w:r>
      <w:r w:rsidR="00A97632" w:rsidRPr="00A97632">
        <w:rPr>
          <w:rFonts w:ascii="Times New Roman" w:hAnsi="Times New Roman"/>
          <w:sz w:val="28"/>
          <w:szCs w:val="28"/>
        </w:rPr>
        <w:t xml:space="preserve"> </w:t>
      </w:r>
    </w:p>
    <w:p w14:paraId="378312E2" w14:textId="2B002689" w:rsidR="00657364" w:rsidRPr="002B59B1" w:rsidRDefault="002B59B1" w:rsidP="008D2F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0F95335B" w14:textId="77777777" w:rsidR="00785581" w:rsidRDefault="00785581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9DFDFB4" w14:textId="77777777" w:rsidR="00785581" w:rsidRDefault="00785581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0BD91DB" w14:textId="77777777" w:rsidR="00A703FF" w:rsidRDefault="00A703FF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5075373" w14:textId="77777777" w:rsidR="00A703FF" w:rsidRDefault="00A703FF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0DC857" w14:textId="77777777" w:rsidR="00593691" w:rsidRDefault="00593691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7CBAECF" w14:textId="77777777" w:rsidR="00593691" w:rsidRDefault="00593691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BFE291F" w14:textId="77777777" w:rsidR="00593691" w:rsidRDefault="00593691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8A65F9F" w14:textId="77777777" w:rsidR="00593691" w:rsidRDefault="00593691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1AF049D" w14:textId="77777777" w:rsidR="00593691" w:rsidRDefault="00593691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D4A31FF" w14:textId="485D2E8B" w:rsidR="00391006" w:rsidRDefault="00F920A3" w:rsidP="00F920A3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F60457">
        <w:rPr>
          <w:rFonts w:ascii="Times New Roman" w:hAnsi="Times New Roman"/>
          <w:b/>
          <w:sz w:val="28"/>
          <w:szCs w:val="28"/>
        </w:rPr>
        <w:t>СТАН І ПРАВОВА ОСНОВА АДАПТАЦІЇ ЗАКОНОДАВСТВА УКРАЇНИ ПРО ВІДХОДИ ДО ПРАВА ЄВРОПЕЙСЬКОГО СОЮЗУ</w:t>
      </w:r>
      <w:r w:rsidR="0042291E" w:rsidRPr="0042291E">
        <w:rPr>
          <w:rFonts w:ascii="Times New Roman" w:hAnsi="Times New Roman"/>
          <w:b/>
          <w:sz w:val="28"/>
          <w:szCs w:val="28"/>
        </w:rPr>
        <w:t xml:space="preserve">  </w:t>
      </w:r>
    </w:p>
    <w:p w14:paraId="426CD3A9" w14:textId="77777777" w:rsidR="0042291E" w:rsidRDefault="0042291E" w:rsidP="00AB4141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400D3EF" w14:textId="19B6183D" w:rsidR="00480561" w:rsidRDefault="002024DC" w:rsidP="00F50A7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 з</w:t>
      </w:r>
      <w:r w:rsidR="00AF5F9C" w:rsidRPr="00AF5F9C">
        <w:rPr>
          <w:rFonts w:ascii="Times New Roman" w:hAnsi="Times New Roman"/>
          <w:sz w:val="28"/>
          <w:szCs w:val="28"/>
        </w:rPr>
        <w:t xml:space="preserve">а УПС </w:t>
      </w:r>
      <w:r w:rsidR="00F50A7B" w:rsidRPr="00AF5F9C">
        <w:rPr>
          <w:rFonts w:ascii="Times New Roman" w:hAnsi="Times New Roman"/>
          <w:sz w:val="28"/>
          <w:szCs w:val="28"/>
        </w:rPr>
        <w:t xml:space="preserve">Україна </w:t>
      </w:r>
      <w:r w:rsidR="003075A7">
        <w:rPr>
          <w:rFonts w:ascii="Times New Roman" w:hAnsi="Times New Roman"/>
          <w:sz w:val="28"/>
          <w:szCs w:val="28"/>
        </w:rPr>
        <w:t xml:space="preserve">зобов’язалася </w:t>
      </w:r>
      <w:r w:rsidR="00F50A7B" w:rsidRPr="00AF5F9C">
        <w:rPr>
          <w:rFonts w:ascii="Times New Roman" w:hAnsi="Times New Roman"/>
          <w:sz w:val="28"/>
          <w:szCs w:val="28"/>
        </w:rPr>
        <w:t>поступово привести своє законодавство у відповідність до законодавства Співтовариства</w:t>
      </w:r>
      <w:r w:rsidR="00E16A65" w:rsidRPr="00AF5F9C">
        <w:rPr>
          <w:rFonts w:ascii="Times New Roman" w:hAnsi="Times New Roman"/>
          <w:sz w:val="28"/>
          <w:szCs w:val="28"/>
        </w:rPr>
        <w:t>, зокрема, у такій сфері</w:t>
      </w:r>
      <w:r w:rsidR="00F50A7B" w:rsidRPr="00AF5F9C">
        <w:rPr>
          <w:rFonts w:ascii="Times New Roman" w:hAnsi="Times New Roman"/>
          <w:sz w:val="28"/>
          <w:szCs w:val="28"/>
        </w:rPr>
        <w:t>, як зменшення обсягів, утилізація і безпечне знищення відходів, а також виконання положень Базельсь</w:t>
      </w:r>
      <w:r w:rsidR="00AF5F9C">
        <w:rPr>
          <w:rFonts w:ascii="Times New Roman" w:hAnsi="Times New Roman"/>
          <w:sz w:val="28"/>
          <w:szCs w:val="28"/>
        </w:rPr>
        <w:t>кої конвенції (статті 51, 63 Угоди</w:t>
      </w:r>
      <w:r w:rsidR="00F50A7B" w:rsidRPr="00AF5F9C">
        <w:rPr>
          <w:rFonts w:ascii="Times New Roman" w:hAnsi="Times New Roman"/>
          <w:sz w:val="28"/>
          <w:szCs w:val="28"/>
        </w:rPr>
        <w:t>)</w:t>
      </w:r>
      <w:r w:rsidR="00F21F0B">
        <w:rPr>
          <w:rFonts w:ascii="Times New Roman" w:hAnsi="Times New Roman"/>
          <w:sz w:val="28"/>
          <w:szCs w:val="28"/>
        </w:rPr>
        <w:t xml:space="preserve"> [2</w:t>
      </w:r>
      <w:r w:rsidR="00480561" w:rsidRPr="00AF5F9C">
        <w:rPr>
          <w:rFonts w:ascii="Times New Roman" w:hAnsi="Times New Roman"/>
          <w:sz w:val="28"/>
          <w:szCs w:val="28"/>
        </w:rPr>
        <w:t>]</w:t>
      </w:r>
      <w:r w:rsidR="00F50A7B" w:rsidRPr="00AF5F9C">
        <w:rPr>
          <w:rFonts w:ascii="Times New Roman" w:hAnsi="Times New Roman"/>
          <w:sz w:val="28"/>
          <w:szCs w:val="28"/>
        </w:rPr>
        <w:t>.</w:t>
      </w:r>
    </w:p>
    <w:p w14:paraId="18DC55E0" w14:textId="2847E3BC" w:rsidR="00176C9A" w:rsidRDefault="007768F7" w:rsidP="00314A5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Перший пакет змін до Закону України «Про відходи» було </w:t>
      </w:r>
      <w:r w:rsidR="007B4132">
        <w:rPr>
          <w:rFonts w:ascii="Times New Roman" w:hAnsi="Times New Roman"/>
          <w:sz w:val="28"/>
          <w:szCs w:val="28"/>
        </w:rPr>
        <w:t xml:space="preserve">передбачено </w:t>
      </w:r>
      <w:r>
        <w:rPr>
          <w:rFonts w:ascii="Times New Roman" w:hAnsi="Times New Roman"/>
          <w:sz w:val="28"/>
          <w:szCs w:val="28"/>
        </w:rPr>
        <w:t>Законом України «</w:t>
      </w:r>
      <w:r w:rsidRPr="007768F7">
        <w:rPr>
          <w:rFonts w:ascii="Times New Roman" w:hAnsi="Times New Roman"/>
          <w:sz w:val="28"/>
          <w:szCs w:val="28"/>
        </w:rPr>
        <w:t>Про внесен</w:t>
      </w:r>
      <w:r>
        <w:rPr>
          <w:rFonts w:ascii="Times New Roman" w:hAnsi="Times New Roman"/>
          <w:sz w:val="28"/>
          <w:szCs w:val="28"/>
        </w:rPr>
        <w:t xml:space="preserve">ня змін до деяких законодавчих </w:t>
      </w:r>
      <w:r w:rsidRPr="007768F7">
        <w:rPr>
          <w:rFonts w:ascii="Times New Roman" w:hAnsi="Times New Roman"/>
          <w:sz w:val="28"/>
          <w:szCs w:val="28"/>
        </w:rPr>
        <w:t>актів України щодо відходів</w:t>
      </w:r>
      <w:r>
        <w:rPr>
          <w:rFonts w:ascii="Times New Roman" w:hAnsi="Times New Roman"/>
          <w:sz w:val="28"/>
          <w:szCs w:val="28"/>
        </w:rPr>
        <w:t xml:space="preserve">» від 7 березня </w:t>
      </w:r>
      <w:r w:rsidRPr="007768F7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7768F7">
        <w:rPr>
          <w:rFonts w:ascii="Times New Roman" w:hAnsi="Times New Roman"/>
          <w:sz w:val="28"/>
          <w:szCs w:val="28"/>
        </w:rPr>
        <w:t xml:space="preserve"> № 3073-III</w:t>
      </w:r>
      <w:r>
        <w:rPr>
          <w:rFonts w:ascii="Times New Roman" w:hAnsi="Times New Roman"/>
          <w:sz w:val="28"/>
          <w:szCs w:val="28"/>
        </w:rPr>
        <w:t>.</w:t>
      </w:r>
      <w:r w:rsidR="007B4132">
        <w:rPr>
          <w:rFonts w:ascii="Times New Roman" w:hAnsi="Times New Roman"/>
          <w:sz w:val="28"/>
          <w:szCs w:val="28"/>
        </w:rPr>
        <w:t xml:space="preserve"> </w:t>
      </w:r>
      <w:r w:rsidR="005B5A7C">
        <w:rPr>
          <w:rFonts w:ascii="Times New Roman" w:hAnsi="Times New Roman"/>
          <w:sz w:val="28"/>
          <w:szCs w:val="28"/>
        </w:rPr>
        <w:t xml:space="preserve">З точки зору адаптації до законодавства ЄС значення цього законодавчого акту є </w:t>
      </w:r>
      <w:r w:rsidR="00314A57">
        <w:rPr>
          <w:rFonts w:ascii="Times New Roman" w:hAnsi="Times New Roman"/>
          <w:sz w:val="28"/>
          <w:szCs w:val="28"/>
        </w:rPr>
        <w:t>не</w:t>
      </w:r>
      <w:r w:rsidR="005B5A7C">
        <w:rPr>
          <w:rFonts w:ascii="Times New Roman" w:hAnsi="Times New Roman"/>
          <w:sz w:val="28"/>
          <w:szCs w:val="28"/>
        </w:rPr>
        <w:t xml:space="preserve">однозначним. З одного боку, пропоновані ним зміни спрямовувалися на пристосування Закону України «Про відходи» до </w:t>
      </w:r>
      <w:r w:rsidR="002D754A">
        <w:rPr>
          <w:rFonts w:ascii="Times New Roman" w:hAnsi="Times New Roman"/>
          <w:sz w:val="28"/>
          <w:szCs w:val="28"/>
        </w:rPr>
        <w:t xml:space="preserve">сучасних умов економічного, соціального і екологічного </w:t>
      </w:r>
      <w:r w:rsidR="00AC376C">
        <w:rPr>
          <w:rFonts w:ascii="Times New Roman" w:hAnsi="Times New Roman"/>
          <w:sz w:val="28"/>
          <w:szCs w:val="28"/>
        </w:rPr>
        <w:t xml:space="preserve">розвитку </w:t>
      </w:r>
      <w:r w:rsidR="002D754A">
        <w:rPr>
          <w:rFonts w:ascii="Times New Roman" w:hAnsi="Times New Roman"/>
          <w:sz w:val="28"/>
          <w:szCs w:val="28"/>
        </w:rPr>
        <w:t xml:space="preserve">країни, </w:t>
      </w:r>
      <w:r w:rsidR="00672A35">
        <w:rPr>
          <w:rFonts w:ascii="Times New Roman" w:hAnsi="Times New Roman"/>
          <w:sz w:val="28"/>
          <w:szCs w:val="28"/>
        </w:rPr>
        <w:t xml:space="preserve">враховували новітні науково-технічні розробки і досягнення у галузі вторинного використання відходів та ресурсозбереження, </w:t>
      </w:r>
      <w:r w:rsidR="0096665B">
        <w:rPr>
          <w:rFonts w:ascii="Times New Roman" w:hAnsi="Times New Roman"/>
          <w:sz w:val="28"/>
          <w:szCs w:val="28"/>
        </w:rPr>
        <w:t xml:space="preserve">проведення </w:t>
      </w:r>
      <w:r w:rsidR="00672A35">
        <w:rPr>
          <w:rFonts w:ascii="Times New Roman" w:hAnsi="Times New Roman"/>
          <w:sz w:val="28"/>
          <w:szCs w:val="28"/>
        </w:rPr>
        <w:t>операцій</w:t>
      </w:r>
      <w:r w:rsidR="00893EBE">
        <w:rPr>
          <w:rFonts w:ascii="Times New Roman" w:hAnsi="Times New Roman"/>
          <w:sz w:val="28"/>
          <w:szCs w:val="28"/>
        </w:rPr>
        <w:t xml:space="preserve"> поводження з відходами. </w:t>
      </w:r>
      <w:r w:rsidR="000B4999">
        <w:rPr>
          <w:rFonts w:ascii="Times New Roman" w:hAnsi="Times New Roman"/>
          <w:sz w:val="28"/>
          <w:szCs w:val="28"/>
        </w:rPr>
        <w:t xml:space="preserve">З цією метою </w:t>
      </w:r>
      <w:r w:rsidR="001B012E">
        <w:rPr>
          <w:rFonts w:ascii="Times New Roman" w:hAnsi="Times New Roman"/>
          <w:sz w:val="28"/>
          <w:szCs w:val="28"/>
        </w:rPr>
        <w:t>уточнювалися</w:t>
      </w:r>
      <w:r w:rsidR="000B4999">
        <w:rPr>
          <w:rFonts w:ascii="Times New Roman" w:hAnsi="Times New Roman"/>
          <w:sz w:val="28"/>
          <w:szCs w:val="28"/>
        </w:rPr>
        <w:t xml:space="preserve"> </w:t>
      </w:r>
      <w:r w:rsidR="001B012E">
        <w:rPr>
          <w:rFonts w:ascii="Times New Roman" w:hAnsi="Times New Roman"/>
          <w:sz w:val="28"/>
          <w:szCs w:val="28"/>
        </w:rPr>
        <w:t>окремі терміни</w:t>
      </w:r>
      <w:r w:rsidR="000B4999">
        <w:rPr>
          <w:rFonts w:ascii="Times New Roman" w:hAnsi="Times New Roman"/>
          <w:sz w:val="28"/>
          <w:szCs w:val="28"/>
        </w:rPr>
        <w:t xml:space="preserve"> та їх визн</w:t>
      </w:r>
      <w:r w:rsidR="001B012E">
        <w:rPr>
          <w:rFonts w:ascii="Times New Roman" w:hAnsi="Times New Roman"/>
          <w:sz w:val="28"/>
          <w:szCs w:val="28"/>
        </w:rPr>
        <w:t>ачення</w:t>
      </w:r>
      <w:r w:rsidR="000B4999">
        <w:rPr>
          <w:rFonts w:ascii="Times New Roman" w:hAnsi="Times New Roman"/>
          <w:sz w:val="28"/>
          <w:szCs w:val="28"/>
        </w:rPr>
        <w:t xml:space="preserve">, </w:t>
      </w:r>
      <w:r w:rsidR="00546A21">
        <w:rPr>
          <w:rFonts w:ascii="Times New Roman" w:hAnsi="Times New Roman"/>
          <w:sz w:val="28"/>
          <w:szCs w:val="28"/>
        </w:rPr>
        <w:t xml:space="preserve">уводилися нові </w:t>
      </w:r>
      <w:r w:rsidR="000B4999">
        <w:rPr>
          <w:rFonts w:ascii="Times New Roman" w:hAnsi="Times New Roman"/>
          <w:sz w:val="28"/>
          <w:szCs w:val="28"/>
        </w:rPr>
        <w:t>поняття</w:t>
      </w:r>
      <w:r w:rsidR="00546A21">
        <w:rPr>
          <w:rFonts w:ascii="Times New Roman" w:hAnsi="Times New Roman"/>
          <w:sz w:val="28"/>
          <w:szCs w:val="28"/>
        </w:rPr>
        <w:t xml:space="preserve"> і конструкції</w:t>
      </w:r>
      <w:r w:rsidR="000B4999">
        <w:rPr>
          <w:rFonts w:ascii="Times New Roman" w:hAnsi="Times New Roman"/>
          <w:sz w:val="28"/>
          <w:szCs w:val="28"/>
        </w:rPr>
        <w:t>, переглядалися і суттєво розширювалися обов’язки суб’єктів господарської діяльності у сфері поводження з відходами,</w:t>
      </w:r>
      <w:r w:rsidR="001B012E">
        <w:rPr>
          <w:rFonts w:ascii="Times New Roman" w:hAnsi="Times New Roman"/>
          <w:sz w:val="28"/>
          <w:szCs w:val="28"/>
        </w:rPr>
        <w:t xml:space="preserve"> встановлювалися спеціальні вимоги щодо поводження з небезпечними відходами, запроваджувався порядок здійснення діяльності, пов’язаної із </w:t>
      </w:r>
      <w:r w:rsidR="001B012E" w:rsidRPr="001B012E">
        <w:rPr>
          <w:rFonts w:ascii="Times New Roman" w:hAnsi="Times New Roman"/>
          <w:sz w:val="28"/>
          <w:szCs w:val="28"/>
        </w:rPr>
        <w:t>збиранням і заг</w:t>
      </w:r>
      <w:r w:rsidR="001B012E">
        <w:rPr>
          <w:rFonts w:ascii="Times New Roman" w:hAnsi="Times New Roman"/>
          <w:sz w:val="28"/>
          <w:szCs w:val="28"/>
        </w:rPr>
        <w:t xml:space="preserve">отівлею окремих видів відходів </w:t>
      </w:r>
      <w:r w:rsidR="001B012E" w:rsidRPr="001B012E">
        <w:rPr>
          <w:rFonts w:ascii="Times New Roman" w:hAnsi="Times New Roman"/>
          <w:sz w:val="28"/>
          <w:szCs w:val="28"/>
        </w:rPr>
        <w:t>як вторинної сировини</w:t>
      </w:r>
      <w:r w:rsidR="001B012E">
        <w:rPr>
          <w:rFonts w:ascii="Times New Roman" w:hAnsi="Times New Roman"/>
          <w:sz w:val="28"/>
          <w:szCs w:val="28"/>
        </w:rPr>
        <w:t xml:space="preserve"> </w:t>
      </w:r>
      <w:r w:rsidR="001B012E" w:rsidRPr="001B012E">
        <w:rPr>
          <w:rFonts w:ascii="Times New Roman" w:hAnsi="Times New Roman"/>
          <w:sz w:val="28"/>
          <w:szCs w:val="28"/>
        </w:rPr>
        <w:t>[3].</w:t>
      </w:r>
      <w:r w:rsidR="00893EBE">
        <w:rPr>
          <w:rFonts w:ascii="Times New Roman" w:hAnsi="Times New Roman"/>
          <w:sz w:val="28"/>
          <w:szCs w:val="28"/>
        </w:rPr>
        <w:t xml:space="preserve"> </w:t>
      </w:r>
      <w:r w:rsidR="00314A57">
        <w:rPr>
          <w:rFonts w:ascii="Times New Roman" w:hAnsi="Times New Roman"/>
          <w:sz w:val="28"/>
          <w:szCs w:val="28"/>
        </w:rPr>
        <w:t xml:space="preserve">В </w:t>
      </w:r>
      <w:r w:rsidR="00893EBE">
        <w:rPr>
          <w:rFonts w:ascii="Times New Roman" w:hAnsi="Times New Roman"/>
          <w:sz w:val="28"/>
          <w:szCs w:val="28"/>
        </w:rPr>
        <w:t>цілому</w:t>
      </w:r>
      <w:r w:rsidR="00314A57">
        <w:rPr>
          <w:rFonts w:ascii="Times New Roman" w:hAnsi="Times New Roman"/>
          <w:sz w:val="28"/>
          <w:szCs w:val="28"/>
        </w:rPr>
        <w:t xml:space="preserve"> такі зміни хоча і не здійснювали</w:t>
      </w:r>
      <w:r w:rsidR="00893EBE">
        <w:rPr>
          <w:rFonts w:ascii="Times New Roman" w:hAnsi="Times New Roman"/>
          <w:sz w:val="28"/>
          <w:szCs w:val="28"/>
        </w:rPr>
        <w:t xml:space="preserve">ся у </w:t>
      </w:r>
      <w:r w:rsidR="00314A57">
        <w:rPr>
          <w:rFonts w:ascii="Times New Roman" w:hAnsi="Times New Roman"/>
          <w:sz w:val="28"/>
          <w:szCs w:val="28"/>
        </w:rPr>
        <w:t xml:space="preserve">руслі </w:t>
      </w:r>
      <w:r w:rsidR="00893EBE">
        <w:rPr>
          <w:rFonts w:ascii="Times New Roman" w:hAnsi="Times New Roman"/>
          <w:sz w:val="28"/>
          <w:szCs w:val="28"/>
        </w:rPr>
        <w:t>адаптації до</w:t>
      </w:r>
      <w:r w:rsidR="00830065">
        <w:rPr>
          <w:rFonts w:ascii="Times New Roman" w:hAnsi="Times New Roman"/>
          <w:sz w:val="28"/>
          <w:szCs w:val="28"/>
        </w:rPr>
        <w:t xml:space="preserve"> </w:t>
      </w:r>
      <w:r w:rsidR="00830065" w:rsidRPr="00830065">
        <w:rPr>
          <w:rFonts w:ascii="Times New Roman" w:hAnsi="Times New Roman"/>
          <w:sz w:val="28"/>
          <w:szCs w:val="28"/>
        </w:rPr>
        <w:t>acquis communautaire</w:t>
      </w:r>
      <w:r w:rsidR="00893EBE">
        <w:rPr>
          <w:rFonts w:ascii="Times New Roman" w:hAnsi="Times New Roman"/>
          <w:sz w:val="28"/>
          <w:szCs w:val="28"/>
        </w:rPr>
        <w:t xml:space="preserve">, однак </w:t>
      </w:r>
      <w:r w:rsidR="00314A57">
        <w:rPr>
          <w:rFonts w:ascii="Times New Roman" w:hAnsi="Times New Roman"/>
          <w:sz w:val="28"/>
          <w:szCs w:val="28"/>
        </w:rPr>
        <w:t xml:space="preserve">створювали передумови для </w:t>
      </w:r>
      <w:r w:rsidR="001E122A">
        <w:rPr>
          <w:rFonts w:ascii="Times New Roman" w:hAnsi="Times New Roman"/>
          <w:sz w:val="28"/>
          <w:szCs w:val="28"/>
        </w:rPr>
        <w:t xml:space="preserve">успішного </w:t>
      </w:r>
      <w:r w:rsidR="00B84583">
        <w:rPr>
          <w:rFonts w:ascii="Times New Roman" w:hAnsi="Times New Roman"/>
          <w:sz w:val="28"/>
          <w:szCs w:val="28"/>
        </w:rPr>
        <w:t xml:space="preserve">її </w:t>
      </w:r>
      <w:r w:rsidR="00314A57">
        <w:rPr>
          <w:rFonts w:ascii="Times New Roman" w:hAnsi="Times New Roman"/>
          <w:sz w:val="28"/>
          <w:szCs w:val="28"/>
        </w:rPr>
        <w:t>проведення</w:t>
      </w:r>
      <w:r w:rsidR="00B84583">
        <w:rPr>
          <w:rFonts w:ascii="Times New Roman" w:hAnsi="Times New Roman"/>
          <w:sz w:val="28"/>
          <w:szCs w:val="28"/>
        </w:rPr>
        <w:t xml:space="preserve"> у майбутньому</w:t>
      </w:r>
      <w:r w:rsidR="00893EBE">
        <w:rPr>
          <w:rFonts w:ascii="Times New Roman" w:hAnsi="Times New Roman"/>
          <w:sz w:val="28"/>
          <w:szCs w:val="28"/>
        </w:rPr>
        <w:t xml:space="preserve">. </w:t>
      </w:r>
    </w:p>
    <w:p w14:paraId="42D5D46C" w14:textId="5444285C" w:rsidR="001853BC" w:rsidRDefault="00893EBE" w:rsidP="001853BC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Разом із тим</w:t>
      </w:r>
      <w:r w:rsidR="001E122A">
        <w:rPr>
          <w:rFonts w:ascii="Times New Roman" w:hAnsi="Times New Roman"/>
          <w:sz w:val="28"/>
          <w:szCs w:val="28"/>
        </w:rPr>
        <w:t xml:space="preserve"> </w:t>
      </w:r>
      <w:r w:rsidR="00FE0ED6">
        <w:rPr>
          <w:rFonts w:ascii="Times New Roman" w:hAnsi="Times New Roman"/>
          <w:sz w:val="28"/>
          <w:szCs w:val="28"/>
        </w:rPr>
        <w:t xml:space="preserve">окремі </w:t>
      </w:r>
      <w:r w:rsidR="00830065">
        <w:rPr>
          <w:rFonts w:ascii="Times New Roman" w:hAnsi="Times New Roman"/>
          <w:sz w:val="28"/>
          <w:szCs w:val="28"/>
        </w:rPr>
        <w:t xml:space="preserve">правотворчі </w:t>
      </w:r>
      <w:r w:rsidR="00FE0ED6">
        <w:rPr>
          <w:rFonts w:ascii="Times New Roman" w:hAnsi="Times New Roman"/>
          <w:sz w:val="28"/>
          <w:szCs w:val="28"/>
        </w:rPr>
        <w:t xml:space="preserve">ініціативи, представлені у згаданому Законі, були кроком назад </w:t>
      </w:r>
      <w:r w:rsidR="00830065">
        <w:rPr>
          <w:rFonts w:ascii="Times New Roman" w:hAnsi="Times New Roman"/>
          <w:sz w:val="28"/>
          <w:szCs w:val="28"/>
        </w:rPr>
        <w:t xml:space="preserve">по відношенню до законодавства ЄС. </w:t>
      </w:r>
      <w:r w:rsidR="00B31568">
        <w:rPr>
          <w:rFonts w:ascii="Times New Roman" w:hAnsi="Times New Roman"/>
          <w:sz w:val="28"/>
          <w:szCs w:val="28"/>
        </w:rPr>
        <w:t xml:space="preserve">Прикладом цього слугує </w:t>
      </w:r>
      <w:r w:rsidR="00AA5680">
        <w:rPr>
          <w:rFonts w:ascii="Times New Roman" w:hAnsi="Times New Roman"/>
          <w:sz w:val="28"/>
          <w:szCs w:val="28"/>
        </w:rPr>
        <w:t xml:space="preserve">перегляд </w:t>
      </w:r>
      <w:r w:rsidR="00B31568">
        <w:rPr>
          <w:rFonts w:ascii="Times New Roman" w:hAnsi="Times New Roman"/>
          <w:sz w:val="28"/>
          <w:szCs w:val="28"/>
        </w:rPr>
        <w:t xml:space="preserve">визначення </w:t>
      </w:r>
      <w:r w:rsidR="00296A9F">
        <w:rPr>
          <w:rFonts w:ascii="Times New Roman" w:hAnsi="Times New Roman"/>
          <w:sz w:val="28"/>
          <w:szCs w:val="28"/>
        </w:rPr>
        <w:t xml:space="preserve">поняття «відходи», що є базовою </w:t>
      </w:r>
      <w:r w:rsidR="00296A9F">
        <w:rPr>
          <w:rFonts w:ascii="Times New Roman" w:hAnsi="Times New Roman"/>
          <w:sz w:val="28"/>
          <w:szCs w:val="28"/>
        </w:rPr>
        <w:lastRenderedPageBreak/>
        <w:t xml:space="preserve">категорією </w:t>
      </w:r>
      <w:r w:rsidR="004619C0">
        <w:rPr>
          <w:rFonts w:ascii="Times New Roman" w:hAnsi="Times New Roman"/>
          <w:sz w:val="28"/>
          <w:szCs w:val="28"/>
        </w:rPr>
        <w:t xml:space="preserve">відповідного </w:t>
      </w:r>
      <w:r w:rsidR="00B31568">
        <w:rPr>
          <w:rFonts w:ascii="Times New Roman" w:hAnsi="Times New Roman"/>
          <w:sz w:val="28"/>
          <w:szCs w:val="28"/>
        </w:rPr>
        <w:t>законодавства.</w:t>
      </w:r>
      <w:r w:rsidR="00AA5680">
        <w:rPr>
          <w:rFonts w:ascii="Times New Roman" w:hAnsi="Times New Roman"/>
          <w:sz w:val="28"/>
          <w:szCs w:val="28"/>
        </w:rPr>
        <w:t xml:space="preserve"> </w:t>
      </w:r>
      <w:r w:rsidR="00FD4403">
        <w:rPr>
          <w:rFonts w:ascii="Times New Roman" w:hAnsi="Times New Roman"/>
          <w:sz w:val="28"/>
          <w:szCs w:val="28"/>
        </w:rPr>
        <w:t xml:space="preserve">У первісній редакції Закону України «Про відходи» від 5 травня 1998 р. відходами вважалися «будь-які речовини, матеріали і предмети, … яких їх власник </w:t>
      </w:r>
      <w:r w:rsidR="00FD4403" w:rsidRPr="00034798">
        <w:rPr>
          <w:rFonts w:ascii="Times New Roman" w:hAnsi="Times New Roman"/>
          <w:i/>
          <w:sz w:val="28"/>
          <w:szCs w:val="28"/>
        </w:rPr>
        <w:t>позбувається</w:t>
      </w:r>
      <w:r w:rsidR="00FD4403" w:rsidRPr="00FD4403">
        <w:rPr>
          <w:rFonts w:ascii="Times New Roman" w:hAnsi="Times New Roman"/>
          <w:sz w:val="28"/>
          <w:szCs w:val="28"/>
        </w:rPr>
        <w:t xml:space="preserve">, </w:t>
      </w:r>
      <w:r w:rsidR="00FD4403" w:rsidRPr="00034798">
        <w:rPr>
          <w:rFonts w:ascii="Times New Roman" w:hAnsi="Times New Roman"/>
          <w:i/>
          <w:sz w:val="28"/>
          <w:szCs w:val="28"/>
        </w:rPr>
        <w:t>має намір</w:t>
      </w:r>
      <w:r w:rsidR="00FD4403" w:rsidRPr="00FD4403">
        <w:rPr>
          <w:rFonts w:ascii="Times New Roman" w:hAnsi="Times New Roman"/>
          <w:sz w:val="28"/>
          <w:szCs w:val="28"/>
        </w:rPr>
        <w:t xml:space="preserve"> або </w:t>
      </w:r>
      <w:r w:rsidR="00FD4403" w:rsidRPr="00034798">
        <w:rPr>
          <w:rFonts w:ascii="Times New Roman" w:hAnsi="Times New Roman"/>
          <w:i/>
          <w:sz w:val="28"/>
          <w:szCs w:val="28"/>
        </w:rPr>
        <w:t>повинен</w:t>
      </w:r>
      <w:r w:rsidR="00FD4403" w:rsidRPr="00FD4403">
        <w:rPr>
          <w:rFonts w:ascii="Times New Roman" w:hAnsi="Times New Roman"/>
          <w:sz w:val="28"/>
          <w:szCs w:val="28"/>
        </w:rPr>
        <w:t xml:space="preserve"> </w:t>
      </w:r>
      <w:r w:rsidR="00FD4403">
        <w:rPr>
          <w:rFonts w:ascii="Times New Roman" w:hAnsi="Times New Roman"/>
          <w:sz w:val="28"/>
          <w:szCs w:val="28"/>
        </w:rPr>
        <w:t xml:space="preserve">позбутися шляхом утилізації чи </w:t>
      </w:r>
      <w:r w:rsidR="00FD4403" w:rsidRPr="00FD4403">
        <w:rPr>
          <w:rFonts w:ascii="Times New Roman" w:hAnsi="Times New Roman"/>
          <w:sz w:val="28"/>
          <w:szCs w:val="28"/>
        </w:rPr>
        <w:t>видалення</w:t>
      </w:r>
      <w:r w:rsidR="00FD4403">
        <w:rPr>
          <w:rFonts w:ascii="Times New Roman" w:hAnsi="Times New Roman"/>
          <w:sz w:val="28"/>
          <w:szCs w:val="28"/>
        </w:rPr>
        <w:t xml:space="preserve">». Наведений підхід до розуміння відходів </w:t>
      </w:r>
      <w:r w:rsidR="004619C0">
        <w:rPr>
          <w:rFonts w:ascii="Times New Roman" w:hAnsi="Times New Roman"/>
          <w:sz w:val="28"/>
          <w:szCs w:val="28"/>
        </w:rPr>
        <w:t>цілком узгоджувався із чинною</w:t>
      </w:r>
      <w:r w:rsidR="00FD4403">
        <w:rPr>
          <w:rFonts w:ascii="Times New Roman" w:hAnsi="Times New Roman"/>
          <w:sz w:val="28"/>
          <w:szCs w:val="28"/>
        </w:rPr>
        <w:t xml:space="preserve"> на той час </w:t>
      </w:r>
      <w:r w:rsidR="004619C0">
        <w:rPr>
          <w:rFonts w:ascii="Times New Roman" w:hAnsi="Times New Roman"/>
          <w:sz w:val="28"/>
          <w:szCs w:val="28"/>
        </w:rPr>
        <w:t>рамковою</w:t>
      </w:r>
      <w:r w:rsidR="00FD4403">
        <w:rPr>
          <w:rFonts w:ascii="Times New Roman" w:hAnsi="Times New Roman"/>
          <w:sz w:val="28"/>
          <w:szCs w:val="28"/>
        </w:rPr>
        <w:t xml:space="preserve"> </w:t>
      </w:r>
      <w:r w:rsidR="004619C0">
        <w:rPr>
          <w:rFonts w:ascii="Times New Roman" w:hAnsi="Times New Roman"/>
          <w:sz w:val="28"/>
          <w:szCs w:val="28"/>
        </w:rPr>
        <w:t>Директивою</w:t>
      </w:r>
      <w:r w:rsidR="00FD4403" w:rsidRPr="00FD4403">
        <w:rPr>
          <w:rFonts w:ascii="Times New Roman" w:hAnsi="Times New Roman"/>
          <w:sz w:val="28"/>
          <w:szCs w:val="28"/>
        </w:rPr>
        <w:t xml:space="preserve"> 75/442/ЄЕС Ради </w:t>
      </w:r>
      <w:r w:rsidR="00FD4403">
        <w:rPr>
          <w:rFonts w:ascii="Times New Roman" w:hAnsi="Times New Roman"/>
          <w:sz w:val="28"/>
          <w:szCs w:val="28"/>
        </w:rPr>
        <w:t>від 15 липня 1975 року</w:t>
      </w:r>
      <w:r w:rsidR="00FD4403" w:rsidRPr="00FD4403">
        <w:rPr>
          <w:rFonts w:ascii="Times New Roman" w:hAnsi="Times New Roman"/>
          <w:sz w:val="28"/>
          <w:szCs w:val="28"/>
        </w:rPr>
        <w:t xml:space="preserve"> про відходи</w:t>
      </w:r>
      <w:r w:rsidR="00FD4403">
        <w:rPr>
          <w:rFonts w:ascii="Times New Roman" w:hAnsi="Times New Roman"/>
          <w:sz w:val="28"/>
          <w:szCs w:val="28"/>
        </w:rPr>
        <w:t>.</w:t>
      </w:r>
      <w:r w:rsidR="004619C0">
        <w:rPr>
          <w:rFonts w:ascii="Times New Roman" w:hAnsi="Times New Roman"/>
          <w:sz w:val="28"/>
          <w:szCs w:val="28"/>
        </w:rPr>
        <w:t xml:space="preserve"> Після набуття чинності </w:t>
      </w:r>
      <w:r w:rsidR="004619C0" w:rsidRPr="004619C0">
        <w:rPr>
          <w:rFonts w:ascii="Times New Roman" w:hAnsi="Times New Roman"/>
          <w:sz w:val="28"/>
          <w:szCs w:val="28"/>
        </w:rPr>
        <w:t>Законом України «Про внесення змін до деяких законодавчих актів України щодо відходів» від 7 березня 2002 р. № 3073-III</w:t>
      </w:r>
      <w:r w:rsidR="004619C0">
        <w:rPr>
          <w:rFonts w:ascii="Times New Roman" w:hAnsi="Times New Roman"/>
          <w:sz w:val="28"/>
          <w:szCs w:val="28"/>
        </w:rPr>
        <w:t xml:space="preserve"> відходи стали розглядатися як «</w:t>
      </w:r>
      <w:r w:rsidR="00034798">
        <w:rPr>
          <w:rFonts w:ascii="Times New Roman" w:hAnsi="Times New Roman"/>
          <w:sz w:val="28"/>
          <w:szCs w:val="28"/>
        </w:rPr>
        <w:t>будь-які</w:t>
      </w:r>
      <w:r w:rsidR="004619C0" w:rsidRPr="004619C0">
        <w:rPr>
          <w:rFonts w:ascii="Times New Roman" w:hAnsi="Times New Roman"/>
          <w:sz w:val="28"/>
          <w:szCs w:val="28"/>
        </w:rPr>
        <w:t xml:space="preserve"> речовини</w:t>
      </w:r>
      <w:r w:rsidR="00034798">
        <w:rPr>
          <w:rFonts w:ascii="Times New Roman" w:hAnsi="Times New Roman"/>
          <w:sz w:val="28"/>
          <w:szCs w:val="28"/>
        </w:rPr>
        <w:t>, матеріали</w:t>
      </w:r>
      <w:r w:rsidR="00B85CDC">
        <w:rPr>
          <w:rFonts w:ascii="Times New Roman" w:hAnsi="Times New Roman"/>
          <w:sz w:val="28"/>
          <w:szCs w:val="28"/>
        </w:rPr>
        <w:t xml:space="preserve"> і</w:t>
      </w:r>
      <w:r w:rsidR="004619C0">
        <w:rPr>
          <w:rFonts w:ascii="Times New Roman" w:hAnsi="Times New Roman"/>
          <w:sz w:val="28"/>
          <w:szCs w:val="28"/>
        </w:rPr>
        <w:t xml:space="preserve"> предмети, … яких їх власник </w:t>
      </w:r>
      <w:r w:rsidR="004619C0" w:rsidRPr="00034798">
        <w:rPr>
          <w:rFonts w:ascii="Times New Roman" w:hAnsi="Times New Roman"/>
          <w:i/>
          <w:sz w:val="28"/>
          <w:szCs w:val="28"/>
        </w:rPr>
        <w:t>повинен</w:t>
      </w:r>
      <w:r w:rsidR="004619C0" w:rsidRPr="004619C0">
        <w:rPr>
          <w:rFonts w:ascii="Times New Roman" w:hAnsi="Times New Roman"/>
          <w:sz w:val="28"/>
          <w:szCs w:val="28"/>
        </w:rPr>
        <w:t xml:space="preserve"> позбутися</w:t>
      </w:r>
      <w:r w:rsidR="00034798">
        <w:rPr>
          <w:rFonts w:ascii="Times New Roman" w:hAnsi="Times New Roman"/>
          <w:sz w:val="28"/>
          <w:szCs w:val="28"/>
        </w:rPr>
        <w:t xml:space="preserve"> шляхом утилізації чи видалення»</w:t>
      </w:r>
      <w:r w:rsidR="001F00FE">
        <w:rPr>
          <w:rFonts w:ascii="Times New Roman" w:hAnsi="Times New Roman"/>
          <w:sz w:val="28"/>
          <w:szCs w:val="28"/>
        </w:rPr>
        <w:t xml:space="preserve"> </w:t>
      </w:r>
      <w:r w:rsidR="001F00FE" w:rsidRPr="00593691">
        <w:rPr>
          <w:rFonts w:ascii="Times New Roman" w:hAnsi="Times New Roman"/>
          <w:sz w:val="28"/>
          <w:szCs w:val="28"/>
        </w:rPr>
        <w:t>[3]</w:t>
      </w:r>
      <w:r w:rsidR="00034798" w:rsidRPr="00593691">
        <w:rPr>
          <w:rFonts w:ascii="Times New Roman" w:hAnsi="Times New Roman"/>
          <w:sz w:val="28"/>
          <w:szCs w:val="28"/>
        </w:rPr>
        <w:t>.</w:t>
      </w:r>
      <w:r w:rsidR="00034798">
        <w:rPr>
          <w:rFonts w:ascii="Times New Roman" w:hAnsi="Times New Roman"/>
          <w:sz w:val="28"/>
          <w:szCs w:val="28"/>
        </w:rPr>
        <w:t xml:space="preserve"> Через це значення юридичної категорії «відходи» необґрунтовано </w:t>
      </w:r>
      <w:r w:rsidR="001F00FE">
        <w:rPr>
          <w:rFonts w:ascii="Times New Roman" w:hAnsi="Times New Roman"/>
          <w:sz w:val="28"/>
          <w:szCs w:val="28"/>
        </w:rPr>
        <w:t>звужувалося</w:t>
      </w:r>
      <w:r w:rsidR="00034798">
        <w:rPr>
          <w:rFonts w:ascii="Times New Roman" w:hAnsi="Times New Roman"/>
          <w:sz w:val="28"/>
          <w:szCs w:val="28"/>
        </w:rPr>
        <w:t xml:space="preserve">, що </w:t>
      </w:r>
      <w:r w:rsidR="007D749D">
        <w:rPr>
          <w:rFonts w:ascii="Times New Roman" w:hAnsi="Times New Roman"/>
          <w:sz w:val="28"/>
          <w:szCs w:val="28"/>
        </w:rPr>
        <w:t xml:space="preserve">прямо суперечило </w:t>
      </w:r>
      <w:r w:rsidR="00034798">
        <w:rPr>
          <w:rFonts w:ascii="Times New Roman" w:hAnsi="Times New Roman"/>
          <w:sz w:val="28"/>
          <w:szCs w:val="28"/>
        </w:rPr>
        <w:t xml:space="preserve">як законодавству ЄС, так і </w:t>
      </w:r>
      <w:r w:rsidR="007D749D">
        <w:rPr>
          <w:rFonts w:ascii="Times New Roman" w:hAnsi="Times New Roman"/>
          <w:sz w:val="28"/>
          <w:szCs w:val="28"/>
        </w:rPr>
        <w:t xml:space="preserve">природі </w:t>
      </w:r>
      <w:r w:rsidR="00034798">
        <w:rPr>
          <w:rFonts w:ascii="Times New Roman" w:hAnsi="Times New Roman"/>
          <w:sz w:val="28"/>
          <w:szCs w:val="28"/>
        </w:rPr>
        <w:t>відносин у сфері поводження з відходами.</w:t>
      </w:r>
      <w:r w:rsidR="00437F96">
        <w:rPr>
          <w:rFonts w:ascii="Times New Roman" w:hAnsi="Times New Roman"/>
          <w:sz w:val="28"/>
          <w:szCs w:val="28"/>
        </w:rPr>
        <w:t xml:space="preserve"> </w:t>
      </w:r>
      <w:r w:rsidR="007050CC">
        <w:rPr>
          <w:rFonts w:ascii="Times New Roman" w:hAnsi="Times New Roman"/>
          <w:sz w:val="28"/>
          <w:szCs w:val="28"/>
        </w:rPr>
        <w:t xml:space="preserve">   </w:t>
      </w:r>
    </w:p>
    <w:p w14:paraId="372A1961" w14:textId="175624B2" w:rsidR="006569E1" w:rsidRDefault="002024DC" w:rsidP="001C76E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жовтня 2005 р. Верховною Радою </w:t>
      </w:r>
      <w:r w:rsidR="00265899" w:rsidRPr="00FB66A3">
        <w:rPr>
          <w:rFonts w:ascii="Times New Roman" w:hAnsi="Times New Roman"/>
          <w:sz w:val="28"/>
          <w:szCs w:val="28"/>
        </w:rPr>
        <w:t xml:space="preserve">України </w:t>
      </w:r>
      <w:r>
        <w:rPr>
          <w:rFonts w:ascii="Times New Roman" w:hAnsi="Times New Roman"/>
          <w:sz w:val="28"/>
          <w:szCs w:val="28"/>
        </w:rPr>
        <w:t>було прийнято</w:t>
      </w:r>
      <w:r w:rsidR="00265899" w:rsidRPr="00FB66A3">
        <w:rPr>
          <w:rFonts w:ascii="Times New Roman" w:hAnsi="Times New Roman"/>
          <w:sz w:val="28"/>
          <w:szCs w:val="28"/>
        </w:rPr>
        <w:t xml:space="preserve"> Постанову «Про стан виконання законодавства у сфері поводження з відходами в Україні та шляхи його вдосконалення» № 2967-IV, </w:t>
      </w:r>
      <w:r w:rsidR="00262613" w:rsidRPr="00FB66A3">
        <w:rPr>
          <w:rFonts w:ascii="Times New Roman" w:hAnsi="Times New Roman"/>
          <w:sz w:val="28"/>
          <w:szCs w:val="28"/>
        </w:rPr>
        <w:t>якою діяльність Кабінету Міністрів України</w:t>
      </w:r>
      <w:r w:rsidR="00676133" w:rsidRPr="00FB66A3">
        <w:rPr>
          <w:rFonts w:ascii="Times New Roman" w:hAnsi="Times New Roman"/>
          <w:sz w:val="28"/>
          <w:szCs w:val="28"/>
        </w:rPr>
        <w:t xml:space="preserve"> за багатьма</w:t>
      </w:r>
      <w:r w:rsidR="00277B94" w:rsidRPr="00FB66A3">
        <w:rPr>
          <w:rFonts w:ascii="Times New Roman" w:hAnsi="Times New Roman"/>
          <w:sz w:val="28"/>
          <w:szCs w:val="28"/>
        </w:rPr>
        <w:t xml:space="preserve"> показниками</w:t>
      </w:r>
      <w:r w:rsidR="00676133" w:rsidRPr="00FB66A3">
        <w:rPr>
          <w:rFonts w:ascii="Times New Roman" w:hAnsi="Times New Roman"/>
          <w:sz w:val="28"/>
          <w:szCs w:val="28"/>
        </w:rPr>
        <w:t>, зокрема</w:t>
      </w:r>
      <w:r w:rsidR="00262613" w:rsidRPr="00FB66A3">
        <w:rPr>
          <w:rFonts w:ascii="Times New Roman" w:hAnsi="Times New Roman"/>
          <w:sz w:val="28"/>
          <w:szCs w:val="28"/>
        </w:rPr>
        <w:t xml:space="preserve"> </w:t>
      </w:r>
      <w:r w:rsidR="00277B94" w:rsidRPr="00FB66A3">
        <w:rPr>
          <w:rFonts w:ascii="Times New Roman" w:hAnsi="Times New Roman"/>
          <w:sz w:val="28"/>
          <w:szCs w:val="28"/>
        </w:rPr>
        <w:t>і щ</w:t>
      </w:r>
      <w:r w:rsidR="00262613" w:rsidRPr="00FB66A3">
        <w:rPr>
          <w:rFonts w:ascii="Times New Roman" w:hAnsi="Times New Roman"/>
          <w:sz w:val="28"/>
          <w:szCs w:val="28"/>
        </w:rPr>
        <w:t xml:space="preserve">одо удосконалення нормативно-правової </w:t>
      </w:r>
      <w:r w:rsidR="0031526B" w:rsidRPr="00FB66A3">
        <w:rPr>
          <w:rFonts w:ascii="Times New Roman" w:hAnsi="Times New Roman"/>
          <w:sz w:val="28"/>
          <w:szCs w:val="28"/>
        </w:rPr>
        <w:t xml:space="preserve">бази </w:t>
      </w:r>
      <w:r w:rsidR="00262613" w:rsidRPr="00FB66A3">
        <w:rPr>
          <w:rFonts w:ascii="Times New Roman" w:hAnsi="Times New Roman"/>
          <w:sz w:val="28"/>
          <w:szCs w:val="28"/>
        </w:rPr>
        <w:t>у сфері поводження з відходами</w:t>
      </w:r>
      <w:r w:rsidR="00676133" w:rsidRPr="00FB66A3">
        <w:rPr>
          <w:rFonts w:ascii="Times New Roman" w:hAnsi="Times New Roman"/>
          <w:sz w:val="28"/>
          <w:szCs w:val="28"/>
        </w:rPr>
        <w:t>,</w:t>
      </w:r>
      <w:r w:rsidR="00262613" w:rsidRPr="00FB66A3">
        <w:rPr>
          <w:rFonts w:ascii="Times New Roman" w:hAnsi="Times New Roman"/>
          <w:sz w:val="28"/>
          <w:szCs w:val="28"/>
        </w:rPr>
        <w:t xml:space="preserve"> визнано незадовільною</w:t>
      </w:r>
      <w:r w:rsidR="001C76EF" w:rsidRPr="00FB66A3">
        <w:rPr>
          <w:rFonts w:ascii="Times New Roman" w:hAnsi="Times New Roman"/>
          <w:sz w:val="28"/>
          <w:szCs w:val="28"/>
        </w:rPr>
        <w:t xml:space="preserve">. З метою ефективного розв’язання проблем поводження </w:t>
      </w:r>
      <w:r w:rsidR="00B223DB" w:rsidRPr="00FB66A3">
        <w:rPr>
          <w:rFonts w:ascii="Times New Roman" w:hAnsi="Times New Roman"/>
          <w:sz w:val="28"/>
          <w:szCs w:val="28"/>
        </w:rPr>
        <w:t xml:space="preserve">з відходами </w:t>
      </w:r>
      <w:r w:rsidR="001C76EF" w:rsidRPr="00FB66A3">
        <w:rPr>
          <w:rFonts w:ascii="Times New Roman" w:hAnsi="Times New Roman"/>
          <w:sz w:val="28"/>
          <w:szCs w:val="28"/>
        </w:rPr>
        <w:t xml:space="preserve">Кабінету Міністрів України </w:t>
      </w:r>
      <w:r w:rsidR="00B223DB" w:rsidRPr="00FB66A3">
        <w:rPr>
          <w:rFonts w:ascii="Times New Roman" w:hAnsi="Times New Roman"/>
          <w:sz w:val="28"/>
          <w:szCs w:val="28"/>
        </w:rPr>
        <w:t xml:space="preserve">було рекомендовано </w:t>
      </w:r>
      <w:r w:rsidR="001C76EF" w:rsidRPr="00FB66A3">
        <w:rPr>
          <w:rFonts w:ascii="Times New Roman" w:hAnsi="Times New Roman"/>
          <w:sz w:val="28"/>
          <w:szCs w:val="28"/>
        </w:rPr>
        <w:t xml:space="preserve">до 1 січня 2006 р. підготувати зміни до Закону України «Про відходи» щодо узгодження його положень із рамковою Директивою ЄС про відходи, забезпечити імплементацію вимог Директиви 94/62/ЕС «Про упаковку та відходи упаковки» та вжити інших </w:t>
      </w:r>
      <w:r w:rsidR="00C94B55" w:rsidRPr="00FB66A3">
        <w:rPr>
          <w:rFonts w:ascii="Times New Roman" w:hAnsi="Times New Roman"/>
          <w:sz w:val="28"/>
          <w:szCs w:val="28"/>
        </w:rPr>
        <w:t xml:space="preserve">невідкладних </w:t>
      </w:r>
      <w:r w:rsidR="001C76EF" w:rsidRPr="00FB66A3">
        <w:rPr>
          <w:rFonts w:ascii="Times New Roman" w:hAnsi="Times New Roman"/>
          <w:sz w:val="28"/>
          <w:szCs w:val="28"/>
        </w:rPr>
        <w:t xml:space="preserve">заходів </w:t>
      </w:r>
      <w:r w:rsidR="001C76EF" w:rsidRPr="00FB66A3">
        <w:rPr>
          <w:rFonts w:ascii="Times New Roman" w:hAnsi="Times New Roman"/>
          <w:sz w:val="28"/>
          <w:szCs w:val="28"/>
          <w:lang w:val="ru-RU"/>
        </w:rPr>
        <w:t>[</w:t>
      </w:r>
      <w:r w:rsidR="006A623F">
        <w:rPr>
          <w:rFonts w:ascii="Times New Roman" w:hAnsi="Times New Roman"/>
          <w:sz w:val="28"/>
          <w:szCs w:val="28"/>
        </w:rPr>
        <w:t>4</w:t>
      </w:r>
      <w:r w:rsidR="001C76EF" w:rsidRPr="00FB66A3">
        <w:rPr>
          <w:rFonts w:ascii="Times New Roman" w:hAnsi="Times New Roman"/>
          <w:sz w:val="28"/>
          <w:szCs w:val="28"/>
          <w:lang w:val="ru-RU"/>
        </w:rPr>
        <w:t>]</w:t>
      </w:r>
      <w:r w:rsidR="001C76EF" w:rsidRPr="00FB66A3">
        <w:rPr>
          <w:rFonts w:ascii="Times New Roman" w:hAnsi="Times New Roman"/>
          <w:sz w:val="28"/>
          <w:szCs w:val="28"/>
        </w:rPr>
        <w:t>.</w:t>
      </w:r>
      <w:r w:rsidR="004A0A8D" w:rsidRPr="00FB66A3">
        <w:rPr>
          <w:rFonts w:ascii="Times New Roman" w:hAnsi="Times New Roman"/>
          <w:sz w:val="28"/>
          <w:szCs w:val="28"/>
        </w:rPr>
        <w:t xml:space="preserve"> </w:t>
      </w:r>
      <w:r w:rsidR="00BF01AE">
        <w:rPr>
          <w:rFonts w:ascii="Times New Roman" w:hAnsi="Times New Roman"/>
          <w:sz w:val="28"/>
          <w:szCs w:val="28"/>
        </w:rPr>
        <w:t>Не дивлячись на справедливість висунутих зауважень відносно пасивності Кабінету Міністрів України у питанні модерніз</w:t>
      </w:r>
      <w:r w:rsidR="006A623F">
        <w:rPr>
          <w:rFonts w:ascii="Times New Roman" w:hAnsi="Times New Roman"/>
          <w:sz w:val="28"/>
          <w:szCs w:val="28"/>
        </w:rPr>
        <w:t xml:space="preserve">ації законодавства про відходи, </w:t>
      </w:r>
      <w:r w:rsidR="004C4C03">
        <w:rPr>
          <w:rFonts w:ascii="Times New Roman" w:hAnsi="Times New Roman"/>
          <w:sz w:val="28"/>
          <w:szCs w:val="28"/>
        </w:rPr>
        <w:t xml:space="preserve">рекомендований </w:t>
      </w:r>
      <w:r w:rsidR="00BF01AE" w:rsidRPr="00BF01AE">
        <w:rPr>
          <w:rFonts w:ascii="Times New Roman" w:hAnsi="Times New Roman"/>
          <w:sz w:val="28"/>
          <w:szCs w:val="28"/>
        </w:rPr>
        <w:t>Верховною Радою України</w:t>
      </w:r>
      <w:r w:rsidR="00BF01AE">
        <w:rPr>
          <w:rFonts w:ascii="Times New Roman" w:hAnsi="Times New Roman"/>
          <w:sz w:val="28"/>
          <w:szCs w:val="28"/>
        </w:rPr>
        <w:t xml:space="preserve"> часовий проміжок для виправлення ситуації завідомо не відповідав рівню</w:t>
      </w:r>
      <w:r w:rsidR="006A623F">
        <w:rPr>
          <w:rFonts w:ascii="Times New Roman" w:hAnsi="Times New Roman"/>
          <w:sz w:val="28"/>
          <w:szCs w:val="28"/>
        </w:rPr>
        <w:t xml:space="preserve"> складності поставлених завдань та </w:t>
      </w:r>
      <w:r w:rsidR="00A154F6">
        <w:rPr>
          <w:rFonts w:ascii="Times New Roman" w:hAnsi="Times New Roman"/>
          <w:sz w:val="28"/>
          <w:szCs w:val="28"/>
        </w:rPr>
        <w:t>принциповим засадам</w:t>
      </w:r>
      <w:r w:rsidR="006A623F">
        <w:rPr>
          <w:rFonts w:ascii="Times New Roman" w:hAnsi="Times New Roman"/>
          <w:sz w:val="28"/>
          <w:szCs w:val="28"/>
        </w:rPr>
        <w:t xml:space="preserve"> самого процесу адаптації</w:t>
      </w:r>
      <w:r w:rsidR="00A154F6">
        <w:rPr>
          <w:rFonts w:ascii="Times New Roman" w:hAnsi="Times New Roman"/>
          <w:sz w:val="28"/>
          <w:szCs w:val="28"/>
        </w:rPr>
        <w:t xml:space="preserve"> (систематичності, планомірності та ін.).</w:t>
      </w:r>
    </w:p>
    <w:p w14:paraId="48D7DA11" w14:textId="4E9A0C5C" w:rsidR="001F02D3" w:rsidRDefault="00A54DA4" w:rsidP="001C76E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66A3">
        <w:rPr>
          <w:rFonts w:ascii="Times New Roman" w:hAnsi="Times New Roman"/>
          <w:sz w:val="28"/>
          <w:szCs w:val="28"/>
        </w:rPr>
        <w:lastRenderedPageBreak/>
        <w:t>Н</w:t>
      </w:r>
      <w:r w:rsidR="00794D09" w:rsidRPr="00FB66A3">
        <w:rPr>
          <w:rFonts w:ascii="Times New Roman" w:hAnsi="Times New Roman"/>
          <w:sz w:val="28"/>
          <w:szCs w:val="28"/>
        </w:rPr>
        <w:t xml:space="preserve">а противагу наявності багатьох необхідних передумов, темп адаптації законодавства </w:t>
      </w:r>
      <w:r w:rsidR="00BA26CD" w:rsidRPr="00FB66A3">
        <w:rPr>
          <w:rFonts w:ascii="Times New Roman" w:hAnsi="Times New Roman"/>
          <w:sz w:val="28"/>
          <w:szCs w:val="28"/>
        </w:rPr>
        <w:t xml:space="preserve">України </w:t>
      </w:r>
      <w:r w:rsidR="00794D09" w:rsidRPr="00FB66A3">
        <w:rPr>
          <w:rFonts w:ascii="Times New Roman" w:hAnsi="Times New Roman"/>
          <w:sz w:val="28"/>
          <w:szCs w:val="28"/>
        </w:rPr>
        <w:t>про відходи до acquis communautaire</w:t>
      </w:r>
      <w:r w:rsidR="0031526B" w:rsidRPr="00FB66A3">
        <w:rPr>
          <w:rFonts w:ascii="Times New Roman" w:hAnsi="Times New Roman"/>
          <w:sz w:val="28"/>
          <w:szCs w:val="28"/>
        </w:rPr>
        <w:t xml:space="preserve"> залишився </w:t>
      </w:r>
      <w:r w:rsidR="00151EC5" w:rsidRPr="00FB66A3">
        <w:rPr>
          <w:rFonts w:ascii="Times New Roman" w:hAnsi="Times New Roman"/>
          <w:sz w:val="28"/>
          <w:szCs w:val="28"/>
        </w:rPr>
        <w:t xml:space="preserve">критично </w:t>
      </w:r>
      <w:r w:rsidR="0031526B" w:rsidRPr="00FB66A3">
        <w:rPr>
          <w:rFonts w:ascii="Times New Roman" w:hAnsi="Times New Roman"/>
          <w:sz w:val="28"/>
          <w:szCs w:val="28"/>
        </w:rPr>
        <w:t>низьким</w:t>
      </w:r>
      <w:r w:rsidR="00794D09" w:rsidRPr="00FB66A3">
        <w:rPr>
          <w:rFonts w:ascii="Times New Roman" w:hAnsi="Times New Roman"/>
          <w:sz w:val="28"/>
          <w:szCs w:val="28"/>
        </w:rPr>
        <w:t xml:space="preserve">, свідченням чому слугує </w:t>
      </w:r>
      <w:r w:rsidR="001F02D3">
        <w:rPr>
          <w:rFonts w:ascii="Times New Roman" w:hAnsi="Times New Roman"/>
          <w:sz w:val="28"/>
          <w:szCs w:val="28"/>
        </w:rPr>
        <w:t xml:space="preserve">й </w:t>
      </w:r>
      <w:r w:rsidR="00794D09" w:rsidRPr="00FB66A3">
        <w:rPr>
          <w:rFonts w:ascii="Times New Roman" w:hAnsi="Times New Roman"/>
          <w:sz w:val="28"/>
          <w:szCs w:val="28"/>
        </w:rPr>
        <w:t xml:space="preserve">той факт, що протягом </w:t>
      </w:r>
      <w:r w:rsidR="00F43095">
        <w:rPr>
          <w:rFonts w:ascii="Times New Roman" w:hAnsi="Times New Roman"/>
          <w:sz w:val="28"/>
          <w:szCs w:val="28"/>
        </w:rPr>
        <w:t xml:space="preserve">майже восьми </w:t>
      </w:r>
      <w:r w:rsidR="00794D09" w:rsidRPr="00FB66A3">
        <w:rPr>
          <w:rFonts w:ascii="Times New Roman" w:hAnsi="Times New Roman"/>
          <w:sz w:val="28"/>
          <w:szCs w:val="28"/>
        </w:rPr>
        <w:t xml:space="preserve">років (з </w:t>
      </w:r>
      <w:r w:rsidR="00F43095">
        <w:rPr>
          <w:rFonts w:ascii="Times New Roman" w:hAnsi="Times New Roman"/>
          <w:sz w:val="28"/>
          <w:szCs w:val="28"/>
        </w:rPr>
        <w:t>березня 2002</w:t>
      </w:r>
      <w:r w:rsidR="00794D09" w:rsidRPr="00FB66A3">
        <w:rPr>
          <w:rFonts w:ascii="Times New Roman" w:hAnsi="Times New Roman"/>
          <w:sz w:val="28"/>
          <w:szCs w:val="28"/>
        </w:rPr>
        <w:t xml:space="preserve"> р. по січень 2010 р.) до Закону України «Про відходи»</w:t>
      </w:r>
      <w:r w:rsidR="00171353" w:rsidRPr="00FB66A3">
        <w:rPr>
          <w:rFonts w:ascii="Times New Roman" w:hAnsi="Times New Roman"/>
          <w:sz w:val="28"/>
          <w:szCs w:val="28"/>
        </w:rPr>
        <w:t xml:space="preserve"> не вносилося жодних </w:t>
      </w:r>
      <w:r w:rsidR="00402D17">
        <w:rPr>
          <w:rFonts w:ascii="Times New Roman" w:hAnsi="Times New Roman"/>
          <w:sz w:val="28"/>
          <w:szCs w:val="28"/>
        </w:rPr>
        <w:t xml:space="preserve">істотних </w:t>
      </w:r>
      <w:r w:rsidR="00171353" w:rsidRPr="00FB66A3">
        <w:rPr>
          <w:rFonts w:ascii="Times New Roman" w:hAnsi="Times New Roman"/>
          <w:sz w:val="28"/>
          <w:szCs w:val="28"/>
        </w:rPr>
        <w:t>змін і доповнень.</w:t>
      </w:r>
      <w:r w:rsidR="001F02D3">
        <w:rPr>
          <w:rFonts w:ascii="Times New Roman" w:hAnsi="Times New Roman"/>
          <w:sz w:val="28"/>
          <w:szCs w:val="28"/>
        </w:rPr>
        <w:t xml:space="preserve"> За цей час основоположний законодавчий акт України у сфері поводження з відходами не було адаптовано до жодного </w:t>
      </w:r>
      <w:r w:rsidR="00BD7A08">
        <w:rPr>
          <w:rFonts w:ascii="Times New Roman" w:hAnsi="Times New Roman"/>
          <w:sz w:val="28"/>
          <w:szCs w:val="28"/>
        </w:rPr>
        <w:t>і</w:t>
      </w:r>
      <w:r w:rsidR="001F02D3">
        <w:rPr>
          <w:rFonts w:ascii="Times New Roman" w:hAnsi="Times New Roman"/>
          <w:sz w:val="28"/>
          <w:szCs w:val="28"/>
        </w:rPr>
        <w:t xml:space="preserve">з </w:t>
      </w:r>
      <w:r w:rsidR="00AE78C2">
        <w:rPr>
          <w:rFonts w:ascii="Times New Roman" w:hAnsi="Times New Roman"/>
          <w:sz w:val="28"/>
          <w:szCs w:val="28"/>
        </w:rPr>
        <w:t xml:space="preserve">загальних </w:t>
      </w:r>
      <w:r w:rsidR="001F02D3">
        <w:rPr>
          <w:rFonts w:ascii="Times New Roman" w:hAnsi="Times New Roman"/>
          <w:sz w:val="28"/>
          <w:szCs w:val="28"/>
        </w:rPr>
        <w:t>принципів і підходів законодавства ЄС у сфері уп</w:t>
      </w:r>
      <w:r w:rsidR="00AE78C2">
        <w:rPr>
          <w:rFonts w:ascii="Times New Roman" w:hAnsi="Times New Roman"/>
          <w:sz w:val="28"/>
          <w:szCs w:val="28"/>
        </w:rPr>
        <w:t xml:space="preserve">равління відходами та ресурсами, не кажучи вже про положення спеціальних директив, розраховані на регламентацію окремих операцій щодо відходів </w:t>
      </w:r>
      <w:r w:rsidR="00AE78C2" w:rsidRPr="00AE78C2">
        <w:rPr>
          <w:rFonts w:ascii="Times New Roman" w:hAnsi="Times New Roman"/>
          <w:sz w:val="28"/>
          <w:szCs w:val="28"/>
        </w:rPr>
        <w:t>(наприклад, захоронення і спалення)</w:t>
      </w:r>
      <w:r w:rsidR="00AE78C2">
        <w:rPr>
          <w:rFonts w:ascii="Times New Roman" w:hAnsi="Times New Roman"/>
          <w:sz w:val="28"/>
          <w:szCs w:val="28"/>
        </w:rPr>
        <w:t xml:space="preserve"> та поводження з окремими їх видами (відходи упаковки, небезпечні відходи і т. д.).</w:t>
      </w:r>
    </w:p>
    <w:p w14:paraId="14720858" w14:textId="78A186B6" w:rsidR="00E3775E" w:rsidRPr="00FB66A3" w:rsidRDefault="005F35D9" w:rsidP="0074641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66A3">
        <w:rPr>
          <w:rFonts w:ascii="Times New Roman" w:hAnsi="Times New Roman"/>
          <w:sz w:val="28"/>
          <w:szCs w:val="28"/>
        </w:rPr>
        <w:t>Поштовхом для поступової активізації</w:t>
      </w:r>
      <w:r w:rsidR="005D02CE" w:rsidRPr="00FB66A3">
        <w:rPr>
          <w:rFonts w:ascii="Times New Roman" w:hAnsi="Times New Roman"/>
          <w:sz w:val="28"/>
          <w:szCs w:val="28"/>
        </w:rPr>
        <w:t xml:space="preserve">, </w:t>
      </w:r>
      <w:r w:rsidR="00254B30" w:rsidRPr="00FB66A3">
        <w:rPr>
          <w:rFonts w:ascii="Times New Roman" w:hAnsi="Times New Roman"/>
          <w:sz w:val="28"/>
          <w:szCs w:val="28"/>
        </w:rPr>
        <w:t>відновлення відповідного процесу</w:t>
      </w:r>
      <w:r w:rsidR="00E95E51" w:rsidRPr="00FB66A3">
        <w:rPr>
          <w:rFonts w:ascii="Times New Roman" w:hAnsi="Times New Roman"/>
          <w:sz w:val="28"/>
          <w:szCs w:val="28"/>
        </w:rPr>
        <w:t xml:space="preserve"> став вихід України і ЄС на </w:t>
      </w:r>
      <w:r w:rsidR="0041317D" w:rsidRPr="0041317D">
        <w:rPr>
          <w:rFonts w:ascii="Times New Roman" w:hAnsi="Times New Roman"/>
          <w:sz w:val="28"/>
          <w:szCs w:val="28"/>
        </w:rPr>
        <w:t xml:space="preserve">вищий </w:t>
      </w:r>
      <w:r w:rsidR="00E95E51" w:rsidRPr="00FB66A3">
        <w:rPr>
          <w:rFonts w:ascii="Times New Roman" w:hAnsi="Times New Roman"/>
          <w:sz w:val="28"/>
          <w:szCs w:val="28"/>
        </w:rPr>
        <w:t>рівень відносин</w:t>
      </w:r>
      <w:r w:rsidR="0026146F" w:rsidRPr="00FB66A3">
        <w:rPr>
          <w:rFonts w:ascii="Times New Roman" w:hAnsi="Times New Roman"/>
          <w:sz w:val="28"/>
          <w:szCs w:val="28"/>
        </w:rPr>
        <w:t xml:space="preserve">, що було втілено у </w:t>
      </w:r>
      <w:r w:rsidR="005D02CE" w:rsidRPr="00FB66A3">
        <w:rPr>
          <w:rFonts w:ascii="Times New Roman" w:hAnsi="Times New Roman"/>
          <w:sz w:val="28"/>
          <w:szCs w:val="28"/>
        </w:rPr>
        <w:t>Порядку</w:t>
      </w:r>
      <w:r w:rsidR="0026146F" w:rsidRPr="00FB66A3">
        <w:rPr>
          <w:rFonts w:ascii="Times New Roman" w:hAnsi="Times New Roman"/>
          <w:sz w:val="28"/>
          <w:szCs w:val="28"/>
        </w:rPr>
        <w:t xml:space="preserve"> денному</w:t>
      </w:r>
      <w:r w:rsidR="005D02CE" w:rsidRPr="00FB66A3">
        <w:rPr>
          <w:rFonts w:ascii="Times New Roman" w:hAnsi="Times New Roman"/>
          <w:sz w:val="28"/>
          <w:szCs w:val="28"/>
        </w:rPr>
        <w:t xml:space="preserve"> асоціації Україна – ЄС для підготовки та сприяння імплементації Угоди про асоціацію (набрав чинності 23 листопада 2009 р.).</w:t>
      </w:r>
      <w:r w:rsidR="00CD661C" w:rsidRPr="00FB66A3">
        <w:rPr>
          <w:rFonts w:ascii="Times New Roman" w:hAnsi="Times New Roman"/>
          <w:sz w:val="28"/>
          <w:szCs w:val="28"/>
        </w:rPr>
        <w:t xml:space="preserve"> </w:t>
      </w:r>
      <w:r w:rsidR="00923C7F" w:rsidRPr="00FB66A3">
        <w:rPr>
          <w:rFonts w:ascii="Times New Roman" w:hAnsi="Times New Roman"/>
          <w:sz w:val="28"/>
          <w:szCs w:val="28"/>
        </w:rPr>
        <w:t>Зокрема, вже 21 січня 2010 р. було прийнято Закон України «Про внесення змін до деяких законодавчих актів України у сфері поводження з відходами» № 1825-VI</w:t>
      </w:r>
      <w:r w:rsidR="003B2DE4" w:rsidRPr="00FB66A3">
        <w:rPr>
          <w:rFonts w:ascii="Times New Roman" w:hAnsi="Times New Roman"/>
          <w:sz w:val="28"/>
          <w:szCs w:val="28"/>
        </w:rPr>
        <w:t>,</w:t>
      </w:r>
      <w:r w:rsidR="00FF280F" w:rsidRPr="00FB66A3">
        <w:rPr>
          <w:rFonts w:ascii="Times New Roman" w:hAnsi="Times New Roman"/>
          <w:sz w:val="28"/>
          <w:szCs w:val="28"/>
        </w:rPr>
        <w:t xml:space="preserve"> спрямований </w:t>
      </w:r>
      <w:r w:rsidR="00172ED2" w:rsidRPr="00FB66A3">
        <w:rPr>
          <w:rFonts w:ascii="Times New Roman" w:hAnsi="Times New Roman"/>
          <w:sz w:val="28"/>
          <w:szCs w:val="28"/>
        </w:rPr>
        <w:t xml:space="preserve">за задумом розробників </w:t>
      </w:r>
      <w:r w:rsidR="00FF280F" w:rsidRPr="00FB66A3">
        <w:rPr>
          <w:rFonts w:ascii="Times New Roman" w:hAnsi="Times New Roman"/>
          <w:sz w:val="28"/>
          <w:szCs w:val="28"/>
        </w:rPr>
        <w:t xml:space="preserve">на </w:t>
      </w:r>
      <w:r w:rsidR="00AA49C4" w:rsidRPr="00FB66A3">
        <w:rPr>
          <w:rFonts w:ascii="Times New Roman" w:hAnsi="Times New Roman"/>
          <w:sz w:val="28"/>
          <w:szCs w:val="28"/>
        </w:rPr>
        <w:t xml:space="preserve">приведення </w:t>
      </w:r>
      <w:r w:rsidR="00FF280F" w:rsidRPr="00FB66A3">
        <w:rPr>
          <w:rFonts w:ascii="Times New Roman" w:hAnsi="Times New Roman"/>
          <w:sz w:val="28"/>
          <w:szCs w:val="28"/>
        </w:rPr>
        <w:t xml:space="preserve">законодавства у відповідність з європейською практикою та рамковою директивою ЄС про відходи </w:t>
      </w:r>
      <w:r w:rsidR="00593691">
        <w:rPr>
          <w:rFonts w:ascii="Times New Roman" w:hAnsi="Times New Roman"/>
          <w:sz w:val="28"/>
          <w:szCs w:val="28"/>
        </w:rPr>
        <w:t>[5</w:t>
      </w:r>
      <w:r w:rsidR="00FF280F" w:rsidRPr="00FB66A3">
        <w:rPr>
          <w:rFonts w:ascii="Times New Roman" w:hAnsi="Times New Roman"/>
          <w:sz w:val="28"/>
          <w:szCs w:val="28"/>
        </w:rPr>
        <w:t xml:space="preserve">]. </w:t>
      </w:r>
      <w:r w:rsidR="00017396" w:rsidRPr="00FB66A3">
        <w:rPr>
          <w:rFonts w:ascii="Times New Roman" w:hAnsi="Times New Roman"/>
          <w:sz w:val="28"/>
          <w:szCs w:val="28"/>
        </w:rPr>
        <w:t>Однак, н</w:t>
      </w:r>
      <w:r w:rsidR="00820FAF" w:rsidRPr="00FB66A3">
        <w:rPr>
          <w:rFonts w:ascii="Times New Roman" w:hAnsi="Times New Roman"/>
          <w:sz w:val="28"/>
          <w:szCs w:val="28"/>
        </w:rPr>
        <w:t xml:space="preserve">е дивлячись на </w:t>
      </w:r>
      <w:r w:rsidR="000433D9" w:rsidRPr="00FB66A3">
        <w:rPr>
          <w:rFonts w:ascii="Times New Roman" w:hAnsi="Times New Roman"/>
          <w:sz w:val="28"/>
          <w:szCs w:val="28"/>
        </w:rPr>
        <w:t>задекларо</w:t>
      </w:r>
      <w:r w:rsidR="00F8155D" w:rsidRPr="00FB66A3">
        <w:rPr>
          <w:rFonts w:ascii="Times New Roman" w:hAnsi="Times New Roman"/>
          <w:sz w:val="28"/>
          <w:szCs w:val="28"/>
        </w:rPr>
        <w:t>вані цілі,</w:t>
      </w:r>
      <w:r w:rsidR="000433D9" w:rsidRPr="00FB66A3">
        <w:rPr>
          <w:rFonts w:ascii="Times New Roman" w:hAnsi="Times New Roman"/>
          <w:sz w:val="28"/>
          <w:szCs w:val="28"/>
        </w:rPr>
        <w:t xml:space="preserve"> </w:t>
      </w:r>
      <w:r w:rsidR="00F8155D" w:rsidRPr="00FB66A3">
        <w:rPr>
          <w:rFonts w:ascii="Times New Roman" w:hAnsi="Times New Roman"/>
          <w:sz w:val="28"/>
          <w:szCs w:val="28"/>
        </w:rPr>
        <w:t>зміни</w:t>
      </w:r>
      <w:r w:rsidR="00241404">
        <w:rPr>
          <w:rFonts w:ascii="Times New Roman" w:hAnsi="Times New Roman"/>
          <w:sz w:val="28"/>
          <w:szCs w:val="28"/>
        </w:rPr>
        <w:t xml:space="preserve"> і доповнення</w:t>
      </w:r>
      <w:r w:rsidR="00F8155D" w:rsidRPr="00FB66A3">
        <w:rPr>
          <w:rFonts w:ascii="Times New Roman" w:hAnsi="Times New Roman"/>
          <w:sz w:val="28"/>
          <w:szCs w:val="28"/>
        </w:rPr>
        <w:t>, запропоновані</w:t>
      </w:r>
      <w:r w:rsidR="00C5569E" w:rsidRPr="00FB66A3">
        <w:rPr>
          <w:rFonts w:ascii="Times New Roman" w:hAnsi="Times New Roman"/>
          <w:sz w:val="28"/>
          <w:szCs w:val="28"/>
        </w:rPr>
        <w:t xml:space="preserve"> </w:t>
      </w:r>
      <w:r w:rsidR="00F8155D" w:rsidRPr="00FB66A3">
        <w:rPr>
          <w:rFonts w:ascii="Times New Roman" w:hAnsi="Times New Roman"/>
          <w:sz w:val="28"/>
          <w:szCs w:val="28"/>
        </w:rPr>
        <w:t>вищезгаданим Законом</w:t>
      </w:r>
      <w:r w:rsidR="00676133" w:rsidRPr="00FB66A3">
        <w:rPr>
          <w:rFonts w:ascii="Times New Roman" w:hAnsi="Times New Roman"/>
          <w:sz w:val="28"/>
          <w:szCs w:val="28"/>
        </w:rPr>
        <w:t xml:space="preserve"> (зокрема</w:t>
      </w:r>
      <w:r w:rsidR="0074641B" w:rsidRPr="00FB66A3">
        <w:rPr>
          <w:rFonts w:ascii="Times New Roman" w:hAnsi="Times New Roman"/>
          <w:sz w:val="28"/>
          <w:szCs w:val="28"/>
        </w:rPr>
        <w:t xml:space="preserve"> щодо виявлення та обліку безхазяйних відходів, вимог щодо поводження з відходами тваринного походження та ін. </w:t>
      </w:r>
      <w:r w:rsidR="00593691">
        <w:rPr>
          <w:rFonts w:ascii="Times New Roman" w:hAnsi="Times New Roman"/>
          <w:sz w:val="28"/>
          <w:szCs w:val="28"/>
          <w:lang w:val="ru-RU"/>
        </w:rPr>
        <w:t>[6</w:t>
      </w:r>
      <w:r w:rsidR="0074641B" w:rsidRPr="00FB66A3">
        <w:rPr>
          <w:rFonts w:ascii="Times New Roman" w:hAnsi="Times New Roman"/>
          <w:sz w:val="28"/>
          <w:szCs w:val="28"/>
          <w:lang w:val="ru-RU"/>
        </w:rPr>
        <w:t>]</w:t>
      </w:r>
      <w:r w:rsidR="0074641B" w:rsidRPr="00FB66A3">
        <w:rPr>
          <w:rFonts w:ascii="Times New Roman" w:hAnsi="Times New Roman"/>
          <w:sz w:val="28"/>
          <w:szCs w:val="28"/>
        </w:rPr>
        <w:t>)</w:t>
      </w:r>
      <w:r w:rsidR="00F8155D" w:rsidRPr="00FB66A3">
        <w:rPr>
          <w:rFonts w:ascii="Times New Roman" w:hAnsi="Times New Roman"/>
          <w:sz w:val="28"/>
          <w:szCs w:val="28"/>
        </w:rPr>
        <w:t xml:space="preserve">, </w:t>
      </w:r>
      <w:r w:rsidR="00584378" w:rsidRPr="00FB66A3">
        <w:rPr>
          <w:rFonts w:ascii="Times New Roman" w:hAnsi="Times New Roman"/>
          <w:sz w:val="28"/>
          <w:szCs w:val="28"/>
        </w:rPr>
        <w:t>узг</w:t>
      </w:r>
      <w:r w:rsidR="00F8155D" w:rsidRPr="00FB66A3">
        <w:rPr>
          <w:rFonts w:ascii="Times New Roman" w:hAnsi="Times New Roman"/>
          <w:sz w:val="28"/>
          <w:szCs w:val="28"/>
        </w:rPr>
        <w:t>оджувалися</w:t>
      </w:r>
      <w:r w:rsidR="00584378" w:rsidRPr="00FB66A3">
        <w:rPr>
          <w:rFonts w:ascii="Times New Roman" w:hAnsi="Times New Roman"/>
          <w:sz w:val="28"/>
          <w:szCs w:val="28"/>
        </w:rPr>
        <w:t xml:space="preserve"> з потребами адап</w:t>
      </w:r>
      <w:r w:rsidR="00850038" w:rsidRPr="00FB66A3">
        <w:rPr>
          <w:rFonts w:ascii="Times New Roman" w:hAnsi="Times New Roman"/>
          <w:sz w:val="28"/>
          <w:szCs w:val="28"/>
        </w:rPr>
        <w:t>тації до права</w:t>
      </w:r>
      <w:proofErr w:type="gramStart"/>
      <w:r w:rsidR="00850038" w:rsidRPr="00FB66A3">
        <w:rPr>
          <w:rFonts w:ascii="Times New Roman" w:hAnsi="Times New Roman"/>
          <w:sz w:val="28"/>
          <w:szCs w:val="28"/>
        </w:rPr>
        <w:t xml:space="preserve"> ЄС</w:t>
      </w:r>
      <w:proofErr w:type="gramEnd"/>
      <w:r w:rsidR="00850038" w:rsidRPr="00FB66A3">
        <w:rPr>
          <w:rFonts w:ascii="Times New Roman" w:hAnsi="Times New Roman"/>
          <w:sz w:val="28"/>
          <w:szCs w:val="28"/>
        </w:rPr>
        <w:t xml:space="preserve"> лише </w:t>
      </w:r>
      <w:r w:rsidR="00241404">
        <w:rPr>
          <w:rFonts w:ascii="Times New Roman" w:hAnsi="Times New Roman"/>
          <w:sz w:val="28"/>
          <w:szCs w:val="28"/>
        </w:rPr>
        <w:t xml:space="preserve">вибірково </w:t>
      </w:r>
      <w:r w:rsidR="00850038" w:rsidRPr="00FB66A3">
        <w:rPr>
          <w:rFonts w:ascii="Times New Roman" w:hAnsi="Times New Roman"/>
          <w:sz w:val="28"/>
          <w:szCs w:val="28"/>
        </w:rPr>
        <w:t xml:space="preserve">і здебільшого носили характер </w:t>
      </w:r>
      <w:r w:rsidR="00F3565D" w:rsidRPr="00FB66A3">
        <w:rPr>
          <w:rFonts w:ascii="Times New Roman" w:hAnsi="Times New Roman"/>
          <w:sz w:val="28"/>
          <w:szCs w:val="28"/>
        </w:rPr>
        <w:t xml:space="preserve">поточної </w:t>
      </w:r>
      <w:r w:rsidR="00850038" w:rsidRPr="00FB66A3">
        <w:rPr>
          <w:rFonts w:ascii="Times New Roman" w:hAnsi="Times New Roman"/>
          <w:sz w:val="28"/>
          <w:szCs w:val="28"/>
        </w:rPr>
        <w:t>модернізації законодавства</w:t>
      </w:r>
      <w:r w:rsidR="00F3565D" w:rsidRPr="00FB66A3">
        <w:rPr>
          <w:rFonts w:ascii="Times New Roman" w:hAnsi="Times New Roman"/>
          <w:sz w:val="28"/>
          <w:szCs w:val="28"/>
        </w:rPr>
        <w:t>, здійснюваної</w:t>
      </w:r>
      <w:r w:rsidR="00850038" w:rsidRPr="00FB66A3">
        <w:rPr>
          <w:rFonts w:ascii="Times New Roman" w:hAnsi="Times New Roman"/>
          <w:sz w:val="28"/>
          <w:szCs w:val="28"/>
        </w:rPr>
        <w:t xml:space="preserve"> на власний розсуд держави.</w:t>
      </w:r>
    </w:p>
    <w:p w14:paraId="79886AA0" w14:textId="637A23FC" w:rsidR="0002758B" w:rsidRPr="00FB66A3" w:rsidRDefault="00DF7570" w:rsidP="00371AE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Певна </w:t>
      </w:r>
      <w:r w:rsidR="0034296E" w:rsidRPr="00FB66A3">
        <w:rPr>
          <w:rFonts w:ascii="Times New Roman" w:hAnsi="Times New Roman"/>
          <w:sz w:val="28"/>
          <w:szCs w:val="28"/>
        </w:rPr>
        <w:t xml:space="preserve">дооцінка значення і перспектив адаптації законодавства про відходи </w:t>
      </w:r>
      <w:r w:rsidR="00FC5261" w:rsidRPr="00FB66A3">
        <w:rPr>
          <w:rFonts w:ascii="Times New Roman" w:hAnsi="Times New Roman"/>
          <w:sz w:val="28"/>
          <w:szCs w:val="28"/>
        </w:rPr>
        <w:t xml:space="preserve">(як і всього екологічного законодавства) </w:t>
      </w:r>
      <w:r w:rsidR="0034296E" w:rsidRPr="00FB66A3">
        <w:rPr>
          <w:rFonts w:ascii="Times New Roman" w:hAnsi="Times New Roman"/>
          <w:sz w:val="28"/>
          <w:szCs w:val="28"/>
        </w:rPr>
        <w:t>до acquis communautaire</w:t>
      </w:r>
      <w:r w:rsidR="00FC5261" w:rsidRPr="00FB66A3">
        <w:rPr>
          <w:rFonts w:ascii="Times New Roman" w:hAnsi="Times New Roman"/>
          <w:sz w:val="28"/>
          <w:szCs w:val="28"/>
        </w:rPr>
        <w:t xml:space="preserve"> </w:t>
      </w:r>
      <w:r w:rsidR="00A73049" w:rsidRPr="00FB66A3">
        <w:rPr>
          <w:rFonts w:ascii="Times New Roman" w:hAnsi="Times New Roman"/>
          <w:sz w:val="28"/>
          <w:szCs w:val="28"/>
        </w:rPr>
        <w:t xml:space="preserve">відбулася з прийняттям </w:t>
      </w:r>
      <w:r w:rsidR="00FA178E" w:rsidRPr="00FB66A3">
        <w:rPr>
          <w:rFonts w:ascii="Times New Roman" w:hAnsi="Times New Roman"/>
          <w:sz w:val="28"/>
          <w:szCs w:val="28"/>
        </w:rPr>
        <w:t xml:space="preserve">Закону України «Про Основні засади (стратегію) державної екологічної політики України на період до 2020 року» від 21 </w:t>
      </w:r>
      <w:r w:rsidR="00FA178E" w:rsidRPr="00FB66A3">
        <w:rPr>
          <w:rFonts w:ascii="Times New Roman" w:hAnsi="Times New Roman"/>
          <w:sz w:val="28"/>
          <w:szCs w:val="28"/>
        </w:rPr>
        <w:lastRenderedPageBreak/>
        <w:t>грудня 2010 р. № 2818-VI</w:t>
      </w:r>
      <w:r w:rsidR="00DE07A5" w:rsidRPr="00FB66A3">
        <w:rPr>
          <w:rFonts w:ascii="Times New Roman" w:hAnsi="Times New Roman"/>
          <w:sz w:val="28"/>
          <w:szCs w:val="28"/>
        </w:rPr>
        <w:t xml:space="preserve"> (далі – Стратегія)</w:t>
      </w:r>
      <w:r w:rsidR="00FA178E" w:rsidRPr="00FB66A3">
        <w:rPr>
          <w:rFonts w:ascii="Times New Roman" w:hAnsi="Times New Roman"/>
          <w:sz w:val="28"/>
          <w:szCs w:val="28"/>
        </w:rPr>
        <w:t>.</w:t>
      </w:r>
      <w:r w:rsidR="00F611F9" w:rsidRPr="00FB66A3">
        <w:rPr>
          <w:rFonts w:ascii="Times New Roman" w:hAnsi="Times New Roman"/>
          <w:sz w:val="28"/>
          <w:szCs w:val="28"/>
        </w:rPr>
        <w:t xml:space="preserve"> </w:t>
      </w:r>
      <w:r w:rsidR="00687F91" w:rsidRPr="00FB66A3">
        <w:rPr>
          <w:rFonts w:ascii="Times New Roman" w:hAnsi="Times New Roman"/>
          <w:sz w:val="28"/>
          <w:szCs w:val="28"/>
        </w:rPr>
        <w:t xml:space="preserve">У виконанні надважливого завдання </w:t>
      </w:r>
      <w:r w:rsidR="00BC5C23" w:rsidRPr="00FB66A3">
        <w:rPr>
          <w:rFonts w:ascii="Times New Roman" w:hAnsi="Times New Roman"/>
          <w:sz w:val="28"/>
          <w:szCs w:val="28"/>
        </w:rPr>
        <w:t>по оздоровленню</w:t>
      </w:r>
      <w:r w:rsidR="00687F91" w:rsidRPr="00FB66A3">
        <w:rPr>
          <w:rFonts w:ascii="Times New Roman" w:hAnsi="Times New Roman"/>
          <w:sz w:val="28"/>
          <w:szCs w:val="28"/>
        </w:rPr>
        <w:t xml:space="preserve"> еколого-ресурсної складової державного розвитку України на Стратегію з самого початку покладалися великі надії.</w:t>
      </w:r>
      <w:r w:rsidR="00DE1F92" w:rsidRPr="00FB66A3">
        <w:rPr>
          <w:rFonts w:ascii="Times New Roman" w:hAnsi="Times New Roman"/>
          <w:sz w:val="28"/>
          <w:szCs w:val="28"/>
        </w:rPr>
        <w:t xml:space="preserve"> </w:t>
      </w:r>
      <w:r w:rsidR="00A117FA" w:rsidRPr="00FB66A3">
        <w:rPr>
          <w:rFonts w:ascii="Times New Roman" w:hAnsi="Times New Roman"/>
          <w:sz w:val="28"/>
          <w:szCs w:val="28"/>
        </w:rPr>
        <w:t xml:space="preserve">Численні функції цього </w:t>
      </w:r>
      <w:r w:rsidR="00776DA9" w:rsidRPr="00FB66A3">
        <w:rPr>
          <w:rFonts w:ascii="Times New Roman" w:hAnsi="Times New Roman"/>
          <w:sz w:val="28"/>
          <w:szCs w:val="28"/>
        </w:rPr>
        <w:t xml:space="preserve">документа </w:t>
      </w:r>
      <w:r w:rsidR="00A117FA" w:rsidRPr="00FB66A3">
        <w:rPr>
          <w:rFonts w:ascii="Times New Roman" w:hAnsi="Times New Roman"/>
          <w:sz w:val="28"/>
          <w:szCs w:val="28"/>
        </w:rPr>
        <w:t xml:space="preserve">багато </w:t>
      </w:r>
      <w:r w:rsidR="00C2070E" w:rsidRPr="00FB66A3">
        <w:rPr>
          <w:rFonts w:ascii="Times New Roman" w:hAnsi="Times New Roman"/>
          <w:sz w:val="28"/>
          <w:szCs w:val="28"/>
        </w:rPr>
        <w:t xml:space="preserve">в чому </w:t>
      </w:r>
      <w:r w:rsidR="009054CE" w:rsidRPr="00FB66A3">
        <w:rPr>
          <w:rFonts w:ascii="Times New Roman" w:hAnsi="Times New Roman"/>
          <w:sz w:val="28"/>
          <w:szCs w:val="28"/>
        </w:rPr>
        <w:t>спрямовувалися на обслуговування</w:t>
      </w:r>
      <w:r w:rsidR="00C2070E" w:rsidRPr="00FB66A3">
        <w:rPr>
          <w:rFonts w:ascii="Times New Roman" w:hAnsi="Times New Roman"/>
          <w:sz w:val="28"/>
          <w:szCs w:val="28"/>
        </w:rPr>
        <w:t xml:space="preserve"> </w:t>
      </w:r>
      <w:r w:rsidR="009054CE" w:rsidRPr="00FB66A3">
        <w:rPr>
          <w:rFonts w:ascii="Times New Roman" w:hAnsi="Times New Roman"/>
          <w:sz w:val="28"/>
          <w:szCs w:val="28"/>
        </w:rPr>
        <w:t>еколого</w:t>
      </w:r>
      <w:r w:rsidR="00C2070E" w:rsidRPr="00FB66A3">
        <w:rPr>
          <w:rFonts w:ascii="Times New Roman" w:hAnsi="Times New Roman"/>
          <w:sz w:val="28"/>
          <w:szCs w:val="28"/>
        </w:rPr>
        <w:t>-</w:t>
      </w:r>
      <w:r w:rsidR="00A117FA" w:rsidRPr="00FB66A3">
        <w:rPr>
          <w:rFonts w:ascii="Times New Roman" w:hAnsi="Times New Roman"/>
          <w:sz w:val="28"/>
          <w:szCs w:val="28"/>
        </w:rPr>
        <w:t>правової</w:t>
      </w:r>
      <w:r w:rsidR="00C2070E" w:rsidRPr="00FB66A3">
        <w:rPr>
          <w:rFonts w:ascii="Times New Roman" w:hAnsi="Times New Roman"/>
          <w:sz w:val="28"/>
          <w:szCs w:val="28"/>
        </w:rPr>
        <w:t xml:space="preserve"> реформи</w:t>
      </w:r>
      <w:r w:rsidR="007C0ADE" w:rsidRPr="00FB66A3">
        <w:rPr>
          <w:rFonts w:ascii="Times New Roman" w:hAnsi="Times New Roman"/>
          <w:sz w:val="28"/>
          <w:szCs w:val="28"/>
        </w:rPr>
        <w:t>,</w:t>
      </w:r>
      <w:r w:rsidR="00C2070E" w:rsidRPr="00FB66A3">
        <w:rPr>
          <w:rFonts w:ascii="Times New Roman" w:hAnsi="Times New Roman"/>
          <w:sz w:val="28"/>
          <w:szCs w:val="28"/>
        </w:rPr>
        <w:t xml:space="preserve"> тому не вип</w:t>
      </w:r>
      <w:r w:rsidR="00B759BB" w:rsidRPr="00FB66A3">
        <w:rPr>
          <w:rFonts w:ascii="Times New Roman" w:hAnsi="Times New Roman"/>
          <w:sz w:val="28"/>
          <w:szCs w:val="28"/>
        </w:rPr>
        <w:t xml:space="preserve">адково </w:t>
      </w:r>
      <w:r w:rsidR="00CF6EEB" w:rsidRPr="00FB66A3">
        <w:rPr>
          <w:rFonts w:ascii="Times New Roman" w:hAnsi="Times New Roman"/>
          <w:sz w:val="28"/>
          <w:szCs w:val="28"/>
        </w:rPr>
        <w:t xml:space="preserve">ним було </w:t>
      </w:r>
      <w:r w:rsidR="00A57DED" w:rsidRPr="00FB66A3">
        <w:rPr>
          <w:rFonts w:ascii="Times New Roman" w:hAnsi="Times New Roman"/>
          <w:sz w:val="28"/>
          <w:szCs w:val="28"/>
        </w:rPr>
        <w:t xml:space="preserve">продиктовано </w:t>
      </w:r>
      <w:r w:rsidR="00C1462F" w:rsidRPr="00FB66A3">
        <w:rPr>
          <w:rFonts w:ascii="Times New Roman" w:hAnsi="Times New Roman"/>
          <w:sz w:val="28"/>
          <w:szCs w:val="28"/>
        </w:rPr>
        <w:t>першочергові</w:t>
      </w:r>
      <w:r w:rsidR="00632BDB" w:rsidRPr="00FB66A3">
        <w:rPr>
          <w:rFonts w:ascii="Times New Roman" w:hAnsi="Times New Roman"/>
          <w:sz w:val="28"/>
          <w:szCs w:val="28"/>
        </w:rPr>
        <w:t xml:space="preserve"> </w:t>
      </w:r>
      <w:r w:rsidR="00C1462F" w:rsidRPr="00FB66A3">
        <w:rPr>
          <w:rFonts w:ascii="Times New Roman" w:hAnsi="Times New Roman"/>
          <w:sz w:val="28"/>
          <w:szCs w:val="28"/>
        </w:rPr>
        <w:t>напрями</w:t>
      </w:r>
      <w:r w:rsidR="00632BDB" w:rsidRPr="00FB66A3">
        <w:rPr>
          <w:rFonts w:ascii="Times New Roman" w:hAnsi="Times New Roman"/>
          <w:sz w:val="28"/>
          <w:szCs w:val="28"/>
        </w:rPr>
        <w:t xml:space="preserve"> приведення </w:t>
      </w:r>
      <w:r w:rsidR="00207622" w:rsidRPr="00FB66A3">
        <w:rPr>
          <w:rFonts w:ascii="Times New Roman" w:hAnsi="Times New Roman"/>
          <w:sz w:val="28"/>
          <w:szCs w:val="28"/>
        </w:rPr>
        <w:t xml:space="preserve">екологічного законодавства України </w:t>
      </w:r>
      <w:r w:rsidR="00632BDB" w:rsidRPr="00FB66A3">
        <w:rPr>
          <w:rFonts w:ascii="Times New Roman" w:hAnsi="Times New Roman"/>
          <w:sz w:val="28"/>
          <w:szCs w:val="28"/>
        </w:rPr>
        <w:t>у відповідність із положеннями джерел acquis communautaire</w:t>
      </w:r>
      <w:r w:rsidR="000F37E5" w:rsidRPr="00FB66A3">
        <w:rPr>
          <w:rFonts w:ascii="Times New Roman" w:hAnsi="Times New Roman"/>
          <w:sz w:val="28"/>
          <w:szCs w:val="28"/>
        </w:rPr>
        <w:t xml:space="preserve"> </w:t>
      </w:r>
      <w:r w:rsidR="00593691">
        <w:rPr>
          <w:rFonts w:ascii="Times New Roman" w:hAnsi="Times New Roman"/>
          <w:sz w:val="28"/>
          <w:szCs w:val="28"/>
        </w:rPr>
        <w:t>[7</w:t>
      </w:r>
      <w:r w:rsidR="000F37E5" w:rsidRPr="00FB66A3">
        <w:rPr>
          <w:rFonts w:ascii="Times New Roman" w:hAnsi="Times New Roman"/>
          <w:sz w:val="28"/>
          <w:szCs w:val="28"/>
        </w:rPr>
        <w:t>].</w:t>
      </w:r>
      <w:r w:rsidR="00B759BB" w:rsidRPr="00FB66A3">
        <w:rPr>
          <w:rFonts w:ascii="Times New Roman" w:hAnsi="Times New Roman"/>
          <w:sz w:val="28"/>
          <w:szCs w:val="28"/>
        </w:rPr>
        <w:t xml:space="preserve"> </w:t>
      </w:r>
      <w:r w:rsidR="00544DEE" w:rsidRPr="00FB66A3">
        <w:rPr>
          <w:rFonts w:ascii="Times New Roman" w:hAnsi="Times New Roman"/>
          <w:sz w:val="28"/>
          <w:szCs w:val="28"/>
        </w:rPr>
        <w:t xml:space="preserve">Власне для законодавства про відходи </w:t>
      </w:r>
      <w:r w:rsidR="00B35FBF" w:rsidRPr="00FB66A3">
        <w:rPr>
          <w:rFonts w:ascii="Times New Roman" w:hAnsi="Times New Roman"/>
          <w:sz w:val="28"/>
          <w:szCs w:val="28"/>
        </w:rPr>
        <w:t xml:space="preserve">такий напрям </w:t>
      </w:r>
      <w:r w:rsidR="006D67CC">
        <w:rPr>
          <w:rFonts w:ascii="Times New Roman" w:hAnsi="Times New Roman"/>
          <w:sz w:val="28"/>
          <w:szCs w:val="28"/>
        </w:rPr>
        <w:t xml:space="preserve">становив </w:t>
      </w:r>
      <w:r w:rsidR="00C60365" w:rsidRPr="00FB66A3">
        <w:rPr>
          <w:rFonts w:ascii="Times New Roman" w:hAnsi="Times New Roman"/>
          <w:sz w:val="28"/>
          <w:szCs w:val="28"/>
        </w:rPr>
        <w:t xml:space="preserve">лише </w:t>
      </w:r>
      <w:r w:rsidR="00B35FBF" w:rsidRPr="00FB66A3">
        <w:rPr>
          <w:rFonts w:ascii="Times New Roman" w:hAnsi="Times New Roman"/>
          <w:sz w:val="28"/>
          <w:szCs w:val="28"/>
        </w:rPr>
        <w:t>контроль</w:t>
      </w:r>
      <w:r w:rsidR="00632BDB" w:rsidRPr="00FB66A3">
        <w:rPr>
          <w:rFonts w:ascii="Times New Roman" w:hAnsi="Times New Roman"/>
          <w:sz w:val="28"/>
          <w:szCs w:val="28"/>
        </w:rPr>
        <w:t xml:space="preserve"> за поводженням з </w:t>
      </w:r>
      <w:r w:rsidR="00B35FBF" w:rsidRPr="00FB66A3">
        <w:rPr>
          <w:rFonts w:ascii="Times New Roman" w:hAnsi="Times New Roman"/>
          <w:sz w:val="28"/>
          <w:szCs w:val="28"/>
        </w:rPr>
        <w:t>окремими видами відходів (</w:t>
      </w:r>
      <w:r w:rsidR="00632BDB" w:rsidRPr="00FB66A3">
        <w:rPr>
          <w:rFonts w:ascii="Times New Roman" w:hAnsi="Times New Roman"/>
          <w:sz w:val="28"/>
          <w:szCs w:val="28"/>
        </w:rPr>
        <w:t>використаними хімічними джерелами струму, відпрацьованими оливами, електронним обладнання</w:t>
      </w:r>
      <w:r w:rsidR="00170908" w:rsidRPr="00FB66A3">
        <w:rPr>
          <w:rFonts w:ascii="Times New Roman" w:hAnsi="Times New Roman"/>
          <w:sz w:val="28"/>
          <w:szCs w:val="28"/>
        </w:rPr>
        <w:t>м та ін.</w:t>
      </w:r>
      <w:r w:rsidR="00B35FBF" w:rsidRPr="00FB66A3">
        <w:rPr>
          <w:rFonts w:ascii="Times New Roman" w:hAnsi="Times New Roman"/>
          <w:sz w:val="28"/>
          <w:szCs w:val="28"/>
        </w:rPr>
        <w:t>)</w:t>
      </w:r>
      <w:r w:rsidR="00F35627" w:rsidRPr="00FB66A3">
        <w:rPr>
          <w:rFonts w:ascii="Times New Roman" w:hAnsi="Times New Roman"/>
          <w:sz w:val="28"/>
          <w:szCs w:val="28"/>
        </w:rPr>
        <w:t>. П</w:t>
      </w:r>
      <w:r w:rsidR="00C60365" w:rsidRPr="00FB66A3">
        <w:rPr>
          <w:rFonts w:ascii="Times New Roman" w:hAnsi="Times New Roman"/>
          <w:sz w:val="28"/>
          <w:szCs w:val="28"/>
        </w:rPr>
        <w:t xml:space="preserve">итання </w:t>
      </w:r>
      <w:r w:rsidR="00F35627" w:rsidRPr="00FB66A3">
        <w:rPr>
          <w:rFonts w:ascii="Times New Roman" w:hAnsi="Times New Roman"/>
          <w:sz w:val="28"/>
          <w:szCs w:val="28"/>
        </w:rPr>
        <w:t xml:space="preserve">ж </w:t>
      </w:r>
      <w:r w:rsidR="00C60365" w:rsidRPr="00FB66A3">
        <w:rPr>
          <w:rFonts w:ascii="Times New Roman" w:hAnsi="Times New Roman"/>
          <w:sz w:val="28"/>
          <w:szCs w:val="28"/>
        </w:rPr>
        <w:t xml:space="preserve">адаптації до </w:t>
      </w:r>
      <w:r w:rsidR="00785BC6" w:rsidRPr="00FB66A3">
        <w:rPr>
          <w:rFonts w:ascii="Times New Roman" w:hAnsi="Times New Roman"/>
          <w:sz w:val="28"/>
          <w:szCs w:val="28"/>
        </w:rPr>
        <w:t xml:space="preserve">засадничих </w:t>
      </w:r>
      <w:r w:rsidR="00C423FD" w:rsidRPr="00FB66A3">
        <w:rPr>
          <w:rFonts w:ascii="Times New Roman" w:hAnsi="Times New Roman"/>
          <w:sz w:val="28"/>
          <w:szCs w:val="28"/>
        </w:rPr>
        <w:t xml:space="preserve">підходів </w:t>
      </w:r>
      <w:r w:rsidR="00371AE1">
        <w:rPr>
          <w:rFonts w:ascii="Times New Roman" w:hAnsi="Times New Roman"/>
          <w:sz w:val="28"/>
          <w:szCs w:val="28"/>
        </w:rPr>
        <w:t xml:space="preserve">законодавства ЄС у сфері </w:t>
      </w:r>
      <w:r w:rsidR="00C60365" w:rsidRPr="00FB66A3">
        <w:rPr>
          <w:rFonts w:ascii="Times New Roman" w:hAnsi="Times New Roman"/>
          <w:sz w:val="28"/>
          <w:szCs w:val="28"/>
        </w:rPr>
        <w:t>управління відходами (</w:t>
      </w:r>
      <w:r w:rsidR="000D3976" w:rsidRPr="00FB66A3">
        <w:rPr>
          <w:rFonts w:ascii="Times New Roman" w:hAnsi="Times New Roman"/>
          <w:sz w:val="28"/>
          <w:szCs w:val="28"/>
        </w:rPr>
        <w:t xml:space="preserve">ієрархії дій щодо поводження з відходами, </w:t>
      </w:r>
      <w:r w:rsidR="00F35627" w:rsidRPr="00FB66A3">
        <w:rPr>
          <w:rFonts w:ascii="Times New Roman" w:hAnsi="Times New Roman"/>
          <w:sz w:val="28"/>
          <w:szCs w:val="28"/>
        </w:rPr>
        <w:t>інституту кінця режиму відходів</w:t>
      </w:r>
      <w:r w:rsidR="00CB796D">
        <w:rPr>
          <w:rFonts w:ascii="Times New Roman" w:hAnsi="Times New Roman"/>
          <w:sz w:val="28"/>
          <w:szCs w:val="28"/>
        </w:rPr>
        <w:t xml:space="preserve">, критеріїв їх </w:t>
      </w:r>
      <w:r w:rsidR="00F35627" w:rsidRPr="00FB66A3">
        <w:rPr>
          <w:rFonts w:ascii="Times New Roman" w:hAnsi="Times New Roman"/>
          <w:sz w:val="28"/>
          <w:szCs w:val="28"/>
        </w:rPr>
        <w:t xml:space="preserve">розмежування із побічними продуктами </w:t>
      </w:r>
      <w:r w:rsidR="00785BC6" w:rsidRPr="00FB66A3">
        <w:rPr>
          <w:rFonts w:ascii="Times New Roman" w:hAnsi="Times New Roman"/>
          <w:sz w:val="28"/>
          <w:szCs w:val="28"/>
        </w:rPr>
        <w:t xml:space="preserve">тощо) </w:t>
      </w:r>
      <w:r w:rsidR="00371AE1">
        <w:rPr>
          <w:rFonts w:ascii="Times New Roman" w:hAnsi="Times New Roman"/>
          <w:sz w:val="28"/>
          <w:szCs w:val="28"/>
        </w:rPr>
        <w:t xml:space="preserve">залишені поза увагою. </w:t>
      </w:r>
      <w:r w:rsidR="00124877">
        <w:rPr>
          <w:rFonts w:ascii="Times New Roman" w:hAnsi="Times New Roman"/>
          <w:sz w:val="28"/>
          <w:szCs w:val="28"/>
        </w:rPr>
        <w:t>Подібна</w:t>
      </w:r>
      <w:r w:rsidR="00371AE1">
        <w:rPr>
          <w:rFonts w:ascii="Times New Roman" w:hAnsi="Times New Roman"/>
          <w:sz w:val="28"/>
          <w:szCs w:val="28"/>
        </w:rPr>
        <w:t xml:space="preserve"> </w:t>
      </w:r>
      <w:r w:rsidR="00124877">
        <w:rPr>
          <w:rFonts w:ascii="Times New Roman" w:hAnsi="Times New Roman"/>
          <w:sz w:val="28"/>
          <w:szCs w:val="28"/>
        </w:rPr>
        <w:t>розстановка</w:t>
      </w:r>
      <w:r w:rsidR="00371AE1">
        <w:rPr>
          <w:rFonts w:ascii="Times New Roman" w:hAnsi="Times New Roman"/>
          <w:sz w:val="28"/>
          <w:szCs w:val="28"/>
        </w:rPr>
        <w:t xml:space="preserve"> акцентів і пріоритетів в адаптації законодавства про відходи до </w:t>
      </w:r>
      <w:r w:rsidR="00371AE1" w:rsidRPr="00371AE1">
        <w:rPr>
          <w:rFonts w:ascii="Times New Roman" w:hAnsi="Times New Roman"/>
          <w:sz w:val="28"/>
          <w:szCs w:val="28"/>
        </w:rPr>
        <w:t xml:space="preserve">acquis communautaire </w:t>
      </w:r>
      <w:r w:rsidR="00124877">
        <w:rPr>
          <w:rFonts w:ascii="Times New Roman" w:hAnsi="Times New Roman"/>
          <w:sz w:val="28"/>
          <w:szCs w:val="28"/>
        </w:rPr>
        <w:t xml:space="preserve">є </w:t>
      </w:r>
      <w:r w:rsidR="00371AE1">
        <w:rPr>
          <w:rFonts w:ascii="Times New Roman" w:hAnsi="Times New Roman"/>
          <w:sz w:val="28"/>
          <w:szCs w:val="28"/>
        </w:rPr>
        <w:t>хибною</w:t>
      </w:r>
      <w:r w:rsidR="00D174D9">
        <w:rPr>
          <w:rFonts w:ascii="Times New Roman" w:hAnsi="Times New Roman"/>
          <w:sz w:val="28"/>
          <w:szCs w:val="28"/>
        </w:rPr>
        <w:t xml:space="preserve"> і тако</w:t>
      </w:r>
      <w:r w:rsidR="00A92CE1">
        <w:rPr>
          <w:rFonts w:ascii="Times New Roman" w:hAnsi="Times New Roman"/>
          <w:sz w:val="28"/>
          <w:szCs w:val="28"/>
        </w:rPr>
        <w:t>ю</w:t>
      </w:r>
      <w:r w:rsidR="00D174D9">
        <w:rPr>
          <w:rFonts w:ascii="Times New Roman" w:hAnsi="Times New Roman"/>
          <w:sz w:val="28"/>
          <w:szCs w:val="28"/>
        </w:rPr>
        <w:t xml:space="preserve">, що </w:t>
      </w:r>
      <w:r w:rsidR="00A92CE1">
        <w:rPr>
          <w:rFonts w:ascii="Times New Roman" w:hAnsi="Times New Roman"/>
          <w:sz w:val="28"/>
          <w:szCs w:val="28"/>
        </w:rPr>
        <w:t>суперечить</w:t>
      </w:r>
      <w:r w:rsidR="00F37E96">
        <w:rPr>
          <w:rFonts w:ascii="Times New Roman" w:hAnsi="Times New Roman"/>
          <w:sz w:val="28"/>
          <w:szCs w:val="28"/>
        </w:rPr>
        <w:t xml:space="preserve"> раніше поставленим цілям та</w:t>
      </w:r>
      <w:r w:rsidR="00D174D9">
        <w:rPr>
          <w:rFonts w:ascii="Times New Roman" w:hAnsi="Times New Roman"/>
          <w:sz w:val="28"/>
          <w:szCs w:val="28"/>
        </w:rPr>
        <w:t xml:space="preserve"> завданням. </w:t>
      </w:r>
      <w:r w:rsidR="00371AE1">
        <w:rPr>
          <w:rFonts w:ascii="Times New Roman" w:hAnsi="Times New Roman"/>
          <w:sz w:val="28"/>
          <w:szCs w:val="28"/>
        </w:rPr>
        <w:t xml:space="preserve">  </w:t>
      </w:r>
      <w:r w:rsidR="000D3976" w:rsidRPr="00FB66A3">
        <w:rPr>
          <w:rFonts w:ascii="Times New Roman" w:hAnsi="Times New Roman"/>
          <w:sz w:val="28"/>
          <w:szCs w:val="28"/>
        </w:rPr>
        <w:t xml:space="preserve"> </w:t>
      </w:r>
      <w:r w:rsidR="004D56DB" w:rsidRPr="00FB66A3">
        <w:rPr>
          <w:rFonts w:ascii="Times New Roman" w:hAnsi="Times New Roman"/>
          <w:sz w:val="28"/>
          <w:szCs w:val="28"/>
        </w:rPr>
        <w:t xml:space="preserve"> </w:t>
      </w:r>
      <w:r w:rsidR="00197BCB" w:rsidRPr="00FB66A3">
        <w:rPr>
          <w:rFonts w:ascii="Times New Roman" w:hAnsi="Times New Roman"/>
          <w:sz w:val="28"/>
          <w:szCs w:val="28"/>
        </w:rPr>
        <w:t xml:space="preserve">  </w:t>
      </w:r>
      <w:r w:rsidR="00B35FBF" w:rsidRPr="00FB66A3">
        <w:rPr>
          <w:rFonts w:ascii="Times New Roman" w:hAnsi="Times New Roman"/>
          <w:sz w:val="28"/>
          <w:szCs w:val="28"/>
        </w:rPr>
        <w:t xml:space="preserve"> </w:t>
      </w:r>
      <w:r w:rsidR="0002758B" w:rsidRPr="00FB66A3">
        <w:rPr>
          <w:rFonts w:ascii="Times New Roman" w:hAnsi="Times New Roman"/>
          <w:sz w:val="28"/>
          <w:szCs w:val="28"/>
        </w:rPr>
        <w:t xml:space="preserve"> </w:t>
      </w:r>
    </w:p>
    <w:p w14:paraId="745F7F57" w14:textId="6FB03731" w:rsidR="00DE6ECD" w:rsidRPr="00FB66A3" w:rsidRDefault="00DE07A5" w:rsidP="0074641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66A3">
        <w:rPr>
          <w:rFonts w:ascii="Times New Roman" w:hAnsi="Times New Roman"/>
          <w:sz w:val="28"/>
          <w:szCs w:val="28"/>
        </w:rPr>
        <w:t xml:space="preserve">На основі Стратегії і на виконання </w:t>
      </w:r>
      <w:r w:rsidR="008E2B13" w:rsidRPr="00FB66A3">
        <w:rPr>
          <w:rFonts w:ascii="Times New Roman" w:hAnsi="Times New Roman"/>
          <w:sz w:val="28"/>
          <w:szCs w:val="28"/>
        </w:rPr>
        <w:t>Національного плану дій з охорони навколишнього природного середовища на 2011-2015 роки, затвердженого Розпорядженням Кабінету Міністрів України від</w:t>
      </w:r>
      <w:r w:rsidR="000F63C4" w:rsidRPr="00FB66A3">
        <w:rPr>
          <w:rFonts w:ascii="Times New Roman" w:hAnsi="Times New Roman"/>
          <w:sz w:val="28"/>
          <w:szCs w:val="28"/>
        </w:rPr>
        <w:t xml:space="preserve"> 25 травня 2011 р. № 577-р </w:t>
      </w:r>
      <w:r w:rsidR="008E2B13" w:rsidRPr="00FB66A3">
        <w:rPr>
          <w:rFonts w:ascii="Times New Roman" w:hAnsi="Times New Roman"/>
          <w:sz w:val="28"/>
          <w:szCs w:val="28"/>
        </w:rPr>
        <w:t>у грудні 2011 р. за підтримки Агенції охорони довкілля Швеції було підготовлено Огляд стану гармонізації законодавства України з вимогами права ЄС</w:t>
      </w:r>
      <w:r w:rsidR="00935A9D" w:rsidRPr="00FB66A3">
        <w:rPr>
          <w:rFonts w:ascii="Times New Roman" w:hAnsi="Times New Roman"/>
          <w:sz w:val="28"/>
          <w:szCs w:val="28"/>
        </w:rPr>
        <w:t>.</w:t>
      </w:r>
      <w:r w:rsidR="00B06CE5" w:rsidRPr="00FB66A3">
        <w:rPr>
          <w:rFonts w:ascii="Times New Roman" w:hAnsi="Times New Roman"/>
          <w:sz w:val="28"/>
          <w:szCs w:val="28"/>
        </w:rPr>
        <w:t xml:space="preserve"> </w:t>
      </w:r>
      <w:r w:rsidR="007447F3" w:rsidRPr="00FB66A3">
        <w:rPr>
          <w:rFonts w:ascii="Times New Roman" w:hAnsi="Times New Roman"/>
          <w:sz w:val="28"/>
          <w:szCs w:val="28"/>
        </w:rPr>
        <w:t xml:space="preserve">Як і очікувалось, </w:t>
      </w:r>
      <w:r w:rsidR="005D1A9A" w:rsidRPr="00FB66A3">
        <w:rPr>
          <w:rFonts w:ascii="Times New Roman" w:hAnsi="Times New Roman"/>
          <w:sz w:val="28"/>
          <w:szCs w:val="28"/>
        </w:rPr>
        <w:t xml:space="preserve">ступінь </w:t>
      </w:r>
      <w:r w:rsidR="007B1D20" w:rsidRPr="00FB66A3">
        <w:rPr>
          <w:rFonts w:ascii="Times New Roman" w:hAnsi="Times New Roman"/>
          <w:sz w:val="28"/>
          <w:szCs w:val="28"/>
        </w:rPr>
        <w:t>відповідності законодавства України у сфері управління ві</w:t>
      </w:r>
      <w:r w:rsidR="00F77509" w:rsidRPr="00FB66A3">
        <w:rPr>
          <w:rFonts w:ascii="Times New Roman" w:hAnsi="Times New Roman"/>
          <w:sz w:val="28"/>
          <w:szCs w:val="28"/>
        </w:rPr>
        <w:t xml:space="preserve">дходами і ресурсами </w:t>
      </w:r>
      <w:r w:rsidR="00DE6ECD" w:rsidRPr="00FB66A3">
        <w:rPr>
          <w:rFonts w:ascii="Times New Roman" w:hAnsi="Times New Roman"/>
          <w:sz w:val="28"/>
          <w:szCs w:val="28"/>
        </w:rPr>
        <w:t xml:space="preserve">праву ЄС </w:t>
      </w:r>
      <w:r w:rsidR="00F77509" w:rsidRPr="00FB66A3">
        <w:rPr>
          <w:rFonts w:ascii="Times New Roman" w:hAnsi="Times New Roman"/>
          <w:sz w:val="28"/>
          <w:szCs w:val="28"/>
        </w:rPr>
        <w:t>(в особливості щодо ключових підходів</w:t>
      </w:r>
      <w:r w:rsidR="00323CD2" w:rsidRPr="00FB66A3">
        <w:rPr>
          <w:rFonts w:ascii="Times New Roman" w:hAnsi="Times New Roman"/>
          <w:sz w:val="28"/>
          <w:szCs w:val="28"/>
        </w:rPr>
        <w:t xml:space="preserve"> </w:t>
      </w:r>
      <w:r w:rsidR="00F77509" w:rsidRPr="00FB66A3">
        <w:rPr>
          <w:rFonts w:ascii="Times New Roman" w:hAnsi="Times New Roman"/>
          <w:sz w:val="28"/>
          <w:szCs w:val="28"/>
        </w:rPr>
        <w:t>та окремих принципів</w:t>
      </w:r>
      <w:r w:rsidR="00323CD2" w:rsidRPr="00FB66A3">
        <w:rPr>
          <w:rFonts w:ascii="Times New Roman" w:hAnsi="Times New Roman"/>
          <w:sz w:val="28"/>
          <w:szCs w:val="28"/>
        </w:rPr>
        <w:t xml:space="preserve"> у сфері поводження з відходами</w:t>
      </w:r>
      <w:r w:rsidR="00F77509" w:rsidRPr="00FB66A3">
        <w:rPr>
          <w:rFonts w:ascii="Times New Roman" w:hAnsi="Times New Roman"/>
          <w:sz w:val="28"/>
          <w:szCs w:val="28"/>
        </w:rPr>
        <w:t xml:space="preserve">) </w:t>
      </w:r>
      <w:r w:rsidR="00DD576F" w:rsidRPr="00FB66A3">
        <w:rPr>
          <w:rFonts w:ascii="Times New Roman" w:hAnsi="Times New Roman"/>
          <w:sz w:val="28"/>
          <w:szCs w:val="28"/>
        </w:rPr>
        <w:t xml:space="preserve">виявився </w:t>
      </w:r>
      <w:r w:rsidR="005D1A9A" w:rsidRPr="00FB66A3">
        <w:rPr>
          <w:rFonts w:ascii="Times New Roman" w:hAnsi="Times New Roman"/>
          <w:sz w:val="28"/>
          <w:szCs w:val="28"/>
        </w:rPr>
        <w:t xml:space="preserve">низьким </w:t>
      </w:r>
      <w:r w:rsidR="00593691">
        <w:rPr>
          <w:rFonts w:ascii="Times New Roman" w:hAnsi="Times New Roman"/>
          <w:sz w:val="28"/>
          <w:szCs w:val="28"/>
        </w:rPr>
        <w:t>[8</w:t>
      </w:r>
      <w:r w:rsidR="007B1D20" w:rsidRPr="00FB66A3">
        <w:rPr>
          <w:rFonts w:ascii="Times New Roman" w:hAnsi="Times New Roman"/>
          <w:sz w:val="28"/>
          <w:szCs w:val="28"/>
        </w:rPr>
        <w:t>, с. 43</w:t>
      </w:r>
      <w:r w:rsidR="00F77509" w:rsidRPr="00FB66A3">
        <w:rPr>
          <w:rFonts w:ascii="Times New Roman" w:hAnsi="Times New Roman"/>
          <w:sz w:val="28"/>
          <w:szCs w:val="28"/>
        </w:rPr>
        <w:t>].</w:t>
      </w:r>
      <w:r w:rsidR="00935A9D" w:rsidRPr="00FB66A3">
        <w:rPr>
          <w:rFonts w:ascii="Times New Roman" w:hAnsi="Times New Roman"/>
          <w:sz w:val="28"/>
          <w:szCs w:val="28"/>
        </w:rPr>
        <w:t xml:space="preserve"> </w:t>
      </w:r>
      <w:r w:rsidR="00653417" w:rsidRPr="00FB66A3">
        <w:rPr>
          <w:rFonts w:ascii="Times New Roman" w:hAnsi="Times New Roman"/>
          <w:sz w:val="28"/>
          <w:szCs w:val="28"/>
        </w:rPr>
        <w:t xml:space="preserve">Фактично цим було засвідчено </w:t>
      </w:r>
      <w:r w:rsidR="00984014" w:rsidRPr="00FB66A3">
        <w:rPr>
          <w:rFonts w:ascii="Times New Roman" w:hAnsi="Times New Roman"/>
          <w:sz w:val="28"/>
          <w:szCs w:val="28"/>
        </w:rPr>
        <w:t xml:space="preserve">непоправні </w:t>
      </w:r>
      <w:r w:rsidR="009072E1" w:rsidRPr="00FB66A3">
        <w:rPr>
          <w:rFonts w:ascii="Times New Roman" w:hAnsi="Times New Roman"/>
          <w:sz w:val="28"/>
          <w:szCs w:val="28"/>
        </w:rPr>
        <w:t xml:space="preserve">втрати часу і широких можливостей, які надавалися </w:t>
      </w:r>
      <w:r w:rsidR="00984014" w:rsidRPr="00FB66A3">
        <w:rPr>
          <w:rFonts w:ascii="Times New Roman" w:hAnsi="Times New Roman"/>
          <w:sz w:val="28"/>
          <w:szCs w:val="28"/>
        </w:rPr>
        <w:t xml:space="preserve">Україні для адаптації свого законодавства у статусі держави-сусіда ЄС (на відміну від адаптації в процесі приєднання до ЄС, така адаптація </w:t>
      </w:r>
      <w:r w:rsidR="00260F05" w:rsidRPr="00FB66A3">
        <w:rPr>
          <w:rFonts w:ascii="Times New Roman" w:hAnsi="Times New Roman"/>
          <w:sz w:val="28"/>
          <w:szCs w:val="28"/>
        </w:rPr>
        <w:t>повинна відрізнятися</w:t>
      </w:r>
      <w:r w:rsidR="00984014" w:rsidRPr="00FB66A3">
        <w:rPr>
          <w:rFonts w:ascii="Times New Roman" w:hAnsi="Times New Roman"/>
          <w:sz w:val="28"/>
          <w:szCs w:val="28"/>
        </w:rPr>
        <w:t xml:space="preserve"> більшою гнучкістю і глибиною, а також пріоритетним засвоєнням принципів і підходів, спільних для всіх держав-членів Співтовариства [</w:t>
      </w:r>
      <w:r w:rsidR="00593691">
        <w:rPr>
          <w:rFonts w:ascii="Times New Roman" w:hAnsi="Times New Roman"/>
          <w:sz w:val="28"/>
          <w:szCs w:val="28"/>
        </w:rPr>
        <w:t>9</w:t>
      </w:r>
      <w:r w:rsidR="00984014" w:rsidRPr="00FB66A3">
        <w:rPr>
          <w:rFonts w:ascii="Times New Roman" w:hAnsi="Times New Roman"/>
          <w:sz w:val="28"/>
          <w:szCs w:val="28"/>
        </w:rPr>
        <w:t xml:space="preserve">, с. 19]).     </w:t>
      </w:r>
      <w:r w:rsidR="009072E1" w:rsidRPr="00FB66A3">
        <w:rPr>
          <w:rFonts w:ascii="Times New Roman" w:hAnsi="Times New Roman"/>
          <w:sz w:val="28"/>
          <w:szCs w:val="28"/>
        </w:rPr>
        <w:t xml:space="preserve">  </w:t>
      </w:r>
      <w:r w:rsidR="00DE6ECD" w:rsidRPr="00FB66A3">
        <w:rPr>
          <w:rFonts w:ascii="Times New Roman" w:hAnsi="Times New Roman"/>
          <w:sz w:val="28"/>
          <w:szCs w:val="28"/>
        </w:rPr>
        <w:t xml:space="preserve"> </w:t>
      </w:r>
    </w:p>
    <w:p w14:paraId="3134F47A" w14:textId="67DB6C5D" w:rsidR="00527C0F" w:rsidRPr="00FB66A3" w:rsidRDefault="00910F65" w:rsidP="00AE1B3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66A3">
        <w:rPr>
          <w:rFonts w:ascii="Times New Roman" w:hAnsi="Times New Roman"/>
          <w:sz w:val="28"/>
          <w:szCs w:val="28"/>
        </w:rPr>
        <w:lastRenderedPageBreak/>
        <w:t xml:space="preserve">Ґрунтуючись на цьому, </w:t>
      </w:r>
      <w:r w:rsidR="007A6FAC" w:rsidRPr="00FB66A3">
        <w:rPr>
          <w:rFonts w:ascii="Times New Roman" w:hAnsi="Times New Roman"/>
          <w:sz w:val="28"/>
          <w:szCs w:val="28"/>
        </w:rPr>
        <w:t xml:space="preserve">групою експертів з України та ЄС було підготовлено </w:t>
      </w:r>
      <w:r w:rsidR="003A5120" w:rsidRPr="00FB66A3">
        <w:rPr>
          <w:rFonts w:ascii="Times New Roman" w:hAnsi="Times New Roman"/>
          <w:sz w:val="28"/>
          <w:szCs w:val="28"/>
        </w:rPr>
        <w:t xml:space="preserve">Базовий план адаптації екологічного законодавства України до законодавства Європейського Союзу (Базовий план апроксимації), який затверджено </w:t>
      </w:r>
      <w:r w:rsidR="00995276" w:rsidRPr="00FB66A3">
        <w:rPr>
          <w:rFonts w:ascii="Times New Roman" w:hAnsi="Times New Roman"/>
          <w:sz w:val="28"/>
          <w:szCs w:val="28"/>
        </w:rPr>
        <w:t xml:space="preserve">Наказом Міністерства екології та природних ресурсів України від 17 грудня 2012 р. № 659. </w:t>
      </w:r>
      <w:r w:rsidR="00B327E7" w:rsidRPr="00FB66A3">
        <w:rPr>
          <w:rFonts w:ascii="Times New Roman" w:hAnsi="Times New Roman"/>
          <w:sz w:val="28"/>
          <w:szCs w:val="28"/>
        </w:rPr>
        <w:t xml:space="preserve">Беззаперечною перевагою цього документа є те, що </w:t>
      </w:r>
      <w:r w:rsidR="006F3151" w:rsidRPr="00FB66A3">
        <w:rPr>
          <w:rFonts w:ascii="Times New Roman" w:hAnsi="Times New Roman"/>
          <w:sz w:val="28"/>
          <w:szCs w:val="28"/>
        </w:rPr>
        <w:t>його заздалегідь було розраховано</w:t>
      </w:r>
      <w:r w:rsidR="00B327E7" w:rsidRPr="00FB66A3">
        <w:rPr>
          <w:rFonts w:ascii="Times New Roman" w:hAnsi="Times New Roman"/>
          <w:sz w:val="28"/>
          <w:szCs w:val="28"/>
        </w:rPr>
        <w:t xml:space="preserve"> на </w:t>
      </w:r>
      <w:r w:rsidR="001A45F9" w:rsidRPr="00FB66A3">
        <w:rPr>
          <w:rFonts w:ascii="Times New Roman" w:hAnsi="Times New Roman"/>
          <w:sz w:val="28"/>
          <w:szCs w:val="28"/>
        </w:rPr>
        <w:t>майбутні зобов’язання України, обумовлені укладенням угоди</w:t>
      </w:r>
      <w:r w:rsidR="00B327E7" w:rsidRPr="00FB66A3">
        <w:rPr>
          <w:rFonts w:ascii="Times New Roman" w:hAnsi="Times New Roman"/>
          <w:sz w:val="28"/>
          <w:szCs w:val="28"/>
        </w:rPr>
        <w:t xml:space="preserve"> про асоціацію </w:t>
      </w:r>
      <w:r w:rsidR="001A45F9" w:rsidRPr="00FB66A3">
        <w:rPr>
          <w:rFonts w:ascii="Times New Roman" w:hAnsi="Times New Roman"/>
          <w:sz w:val="28"/>
          <w:szCs w:val="28"/>
        </w:rPr>
        <w:t xml:space="preserve">з </w:t>
      </w:r>
      <w:r w:rsidR="00B327E7" w:rsidRPr="00FB66A3">
        <w:rPr>
          <w:rFonts w:ascii="Times New Roman" w:hAnsi="Times New Roman"/>
          <w:sz w:val="28"/>
          <w:szCs w:val="28"/>
        </w:rPr>
        <w:t>ЄС</w:t>
      </w:r>
      <w:r w:rsidR="001A45F9" w:rsidRPr="00FB66A3">
        <w:rPr>
          <w:rFonts w:ascii="Times New Roman" w:hAnsi="Times New Roman"/>
          <w:sz w:val="28"/>
          <w:szCs w:val="28"/>
        </w:rPr>
        <w:t>.</w:t>
      </w:r>
      <w:r w:rsidR="00C75FF0" w:rsidRPr="00FB66A3">
        <w:rPr>
          <w:rFonts w:ascii="Times New Roman" w:hAnsi="Times New Roman"/>
          <w:sz w:val="28"/>
          <w:szCs w:val="28"/>
        </w:rPr>
        <w:t xml:space="preserve"> </w:t>
      </w:r>
      <w:r w:rsidR="001A45F9" w:rsidRPr="00FB66A3">
        <w:rPr>
          <w:rFonts w:ascii="Times New Roman" w:hAnsi="Times New Roman"/>
          <w:sz w:val="28"/>
          <w:szCs w:val="28"/>
        </w:rPr>
        <w:t xml:space="preserve">Це </w:t>
      </w:r>
      <w:r w:rsidR="00C75FF0" w:rsidRPr="00FB66A3">
        <w:rPr>
          <w:rFonts w:ascii="Times New Roman" w:hAnsi="Times New Roman"/>
          <w:sz w:val="28"/>
          <w:szCs w:val="28"/>
        </w:rPr>
        <w:t xml:space="preserve">нарешті дозволило </w:t>
      </w:r>
      <w:r w:rsidR="002C5709" w:rsidRPr="00FB66A3">
        <w:rPr>
          <w:rFonts w:ascii="Times New Roman" w:hAnsi="Times New Roman"/>
          <w:sz w:val="28"/>
          <w:szCs w:val="28"/>
        </w:rPr>
        <w:t xml:space="preserve">окреслити приблизні </w:t>
      </w:r>
      <w:r w:rsidR="00890DED" w:rsidRPr="00FB66A3">
        <w:rPr>
          <w:rFonts w:ascii="Times New Roman" w:hAnsi="Times New Roman"/>
          <w:sz w:val="28"/>
          <w:szCs w:val="28"/>
        </w:rPr>
        <w:t>межі</w:t>
      </w:r>
      <w:r w:rsidR="00CD01C5" w:rsidRPr="00FB66A3">
        <w:rPr>
          <w:rFonts w:ascii="Times New Roman" w:hAnsi="Times New Roman"/>
          <w:sz w:val="28"/>
          <w:szCs w:val="28"/>
        </w:rPr>
        <w:t xml:space="preserve"> </w:t>
      </w:r>
      <w:r w:rsidR="002C5709" w:rsidRPr="00FB66A3">
        <w:rPr>
          <w:rFonts w:ascii="Times New Roman" w:hAnsi="Times New Roman"/>
          <w:sz w:val="28"/>
          <w:szCs w:val="28"/>
        </w:rPr>
        <w:t xml:space="preserve">та зміст </w:t>
      </w:r>
      <w:r w:rsidR="00CD01C5" w:rsidRPr="00FB66A3">
        <w:rPr>
          <w:rFonts w:ascii="Times New Roman" w:hAnsi="Times New Roman"/>
          <w:sz w:val="28"/>
          <w:szCs w:val="28"/>
        </w:rPr>
        <w:t>адаптації законодавства України про відходи до acquis communautaire</w:t>
      </w:r>
      <w:r w:rsidR="0084544E" w:rsidRPr="00FB66A3">
        <w:rPr>
          <w:rFonts w:ascii="Times New Roman" w:hAnsi="Times New Roman"/>
          <w:sz w:val="28"/>
          <w:szCs w:val="28"/>
        </w:rPr>
        <w:t xml:space="preserve"> </w:t>
      </w:r>
      <w:r w:rsidR="009762D9" w:rsidRPr="00FB66A3">
        <w:rPr>
          <w:rFonts w:ascii="Times New Roman" w:hAnsi="Times New Roman"/>
          <w:sz w:val="28"/>
          <w:szCs w:val="28"/>
        </w:rPr>
        <w:t xml:space="preserve">на </w:t>
      </w:r>
      <w:r w:rsidR="0084544E" w:rsidRPr="00FB66A3">
        <w:rPr>
          <w:rFonts w:ascii="Times New Roman" w:hAnsi="Times New Roman"/>
          <w:sz w:val="28"/>
          <w:szCs w:val="28"/>
        </w:rPr>
        <w:t>її новому етапі</w:t>
      </w:r>
      <w:r w:rsidR="00CD01C5" w:rsidRPr="00FB66A3">
        <w:rPr>
          <w:rFonts w:ascii="Times New Roman" w:hAnsi="Times New Roman"/>
          <w:sz w:val="28"/>
          <w:szCs w:val="28"/>
        </w:rPr>
        <w:t>.</w:t>
      </w:r>
      <w:r w:rsidR="00D36D7B" w:rsidRPr="00FB66A3">
        <w:rPr>
          <w:rFonts w:ascii="Times New Roman" w:hAnsi="Times New Roman"/>
          <w:sz w:val="28"/>
          <w:szCs w:val="28"/>
        </w:rPr>
        <w:t xml:space="preserve"> </w:t>
      </w:r>
    </w:p>
    <w:p w14:paraId="3016F127" w14:textId="31812FDC" w:rsidR="00960F50" w:rsidRPr="00FB66A3" w:rsidRDefault="000F48D7" w:rsidP="00AE1B3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66A3">
        <w:rPr>
          <w:rFonts w:ascii="Times New Roman" w:hAnsi="Times New Roman"/>
          <w:sz w:val="28"/>
          <w:szCs w:val="28"/>
        </w:rPr>
        <w:t xml:space="preserve">Оновлений </w:t>
      </w:r>
      <w:r w:rsidR="00DD15BD" w:rsidRPr="00FB66A3">
        <w:rPr>
          <w:rFonts w:ascii="Times New Roman" w:hAnsi="Times New Roman"/>
          <w:sz w:val="28"/>
          <w:szCs w:val="28"/>
        </w:rPr>
        <w:t>п</w:t>
      </w:r>
      <w:r w:rsidR="00F46A91" w:rsidRPr="00FB66A3">
        <w:rPr>
          <w:rFonts w:ascii="Times New Roman" w:hAnsi="Times New Roman"/>
          <w:sz w:val="28"/>
          <w:szCs w:val="28"/>
        </w:rPr>
        <w:t xml:space="preserve">ерелік джерел права ЄС у сфері </w:t>
      </w:r>
      <w:r w:rsidR="008D0A67">
        <w:rPr>
          <w:rFonts w:ascii="Times New Roman" w:hAnsi="Times New Roman"/>
          <w:sz w:val="28"/>
          <w:szCs w:val="28"/>
        </w:rPr>
        <w:t xml:space="preserve">управління </w:t>
      </w:r>
      <w:r w:rsidR="00F46A91" w:rsidRPr="00FB66A3">
        <w:rPr>
          <w:rFonts w:ascii="Times New Roman" w:hAnsi="Times New Roman"/>
          <w:sz w:val="28"/>
          <w:szCs w:val="28"/>
        </w:rPr>
        <w:t>від</w:t>
      </w:r>
      <w:r w:rsidR="00813948" w:rsidRPr="00FB66A3">
        <w:rPr>
          <w:rFonts w:ascii="Times New Roman" w:hAnsi="Times New Roman"/>
          <w:sz w:val="28"/>
          <w:szCs w:val="28"/>
        </w:rPr>
        <w:t>ходами</w:t>
      </w:r>
      <w:r w:rsidR="008D0A67">
        <w:rPr>
          <w:rFonts w:ascii="Times New Roman" w:hAnsi="Times New Roman"/>
          <w:sz w:val="28"/>
          <w:szCs w:val="28"/>
        </w:rPr>
        <w:t xml:space="preserve"> та ресурсами</w:t>
      </w:r>
      <w:r w:rsidR="00813948" w:rsidRPr="00FB66A3">
        <w:rPr>
          <w:rFonts w:ascii="Times New Roman" w:hAnsi="Times New Roman"/>
          <w:sz w:val="28"/>
          <w:szCs w:val="28"/>
        </w:rPr>
        <w:t>, до положень яких повинно бути адаптовано</w:t>
      </w:r>
      <w:r w:rsidR="00F46A91" w:rsidRPr="00FB66A3">
        <w:rPr>
          <w:rFonts w:ascii="Times New Roman" w:hAnsi="Times New Roman"/>
          <w:sz w:val="28"/>
          <w:szCs w:val="28"/>
        </w:rPr>
        <w:t xml:space="preserve"> законодавство України, склали Директива 2008/98/ЄС про відходи (рамкова), Директива 1999/31/ЄС про захоронення відходів та Директива 2006/21/ЄС про управління відходами видобувної промисловості </w:t>
      </w:r>
      <w:r w:rsidR="00F46A91" w:rsidRPr="00FB66A3">
        <w:rPr>
          <w:rFonts w:ascii="Times New Roman" w:hAnsi="Times New Roman"/>
          <w:sz w:val="28"/>
          <w:szCs w:val="28"/>
          <w:lang w:val="ru-RU"/>
        </w:rPr>
        <w:t>[</w:t>
      </w:r>
      <w:r w:rsidR="00593691">
        <w:rPr>
          <w:rFonts w:ascii="Times New Roman" w:hAnsi="Times New Roman"/>
          <w:sz w:val="28"/>
          <w:szCs w:val="28"/>
          <w:lang w:val="ru-RU"/>
        </w:rPr>
        <w:t>10</w:t>
      </w:r>
      <w:r w:rsidR="00155170" w:rsidRPr="00FB66A3">
        <w:rPr>
          <w:rFonts w:ascii="Times New Roman" w:hAnsi="Times New Roman"/>
          <w:sz w:val="28"/>
          <w:szCs w:val="28"/>
          <w:lang w:val="ru-RU"/>
        </w:rPr>
        <w:t xml:space="preserve">]. </w:t>
      </w:r>
      <w:r w:rsidR="00AE1B35" w:rsidRPr="00FB66A3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E1B35" w:rsidRPr="00FB66A3">
        <w:rPr>
          <w:rFonts w:ascii="Times New Roman" w:hAnsi="Times New Roman"/>
          <w:sz w:val="28"/>
          <w:szCs w:val="28"/>
        </w:rPr>
        <w:t xml:space="preserve">сьогоднішній день цей перелік зафіксовано у Додатку ХХХ до Глави 6 Розділу </w:t>
      </w:r>
      <w:r w:rsidR="00AE1B35" w:rsidRPr="00FB66A3">
        <w:rPr>
          <w:rFonts w:ascii="Times New Roman" w:hAnsi="Times New Roman"/>
          <w:sz w:val="28"/>
          <w:szCs w:val="28"/>
          <w:lang w:val="en-US"/>
        </w:rPr>
        <w:t>V</w:t>
      </w:r>
      <w:proofErr w:type="gramStart"/>
      <w:r w:rsidR="00AE1B35" w:rsidRPr="00FB66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B35" w:rsidRPr="00FB66A3">
        <w:rPr>
          <w:rFonts w:ascii="Times New Roman" w:hAnsi="Times New Roman"/>
          <w:sz w:val="28"/>
          <w:szCs w:val="28"/>
        </w:rPr>
        <w:t>У</w:t>
      </w:r>
      <w:proofErr w:type="gramEnd"/>
      <w:r w:rsidR="00AE1B35" w:rsidRPr="00FB66A3">
        <w:rPr>
          <w:rFonts w:ascii="Times New Roman" w:hAnsi="Times New Roman"/>
          <w:sz w:val="28"/>
          <w:szCs w:val="28"/>
        </w:rPr>
        <w:t xml:space="preserve">годи про </w:t>
      </w:r>
      <w:r w:rsidR="004F6699" w:rsidRPr="00FB66A3">
        <w:rPr>
          <w:rFonts w:ascii="Times New Roman" w:hAnsi="Times New Roman"/>
          <w:sz w:val="28"/>
          <w:szCs w:val="28"/>
        </w:rPr>
        <w:t xml:space="preserve">асоціацію </w:t>
      </w:r>
      <w:r w:rsidR="00D016B6" w:rsidRPr="00FB66A3">
        <w:rPr>
          <w:rFonts w:ascii="Times New Roman" w:hAnsi="Times New Roman"/>
          <w:sz w:val="28"/>
          <w:szCs w:val="28"/>
        </w:rPr>
        <w:t>[</w:t>
      </w:r>
      <w:r w:rsidR="00593691">
        <w:rPr>
          <w:rFonts w:ascii="Times New Roman" w:hAnsi="Times New Roman"/>
          <w:sz w:val="28"/>
          <w:szCs w:val="28"/>
        </w:rPr>
        <w:t>1</w:t>
      </w:r>
      <w:r w:rsidR="00D016B6" w:rsidRPr="00FB66A3">
        <w:rPr>
          <w:rFonts w:ascii="Times New Roman" w:hAnsi="Times New Roman"/>
          <w:sz w:val="28"/>
          <w:szCs w:val="28"/>
        </w:rPr>
        <w:t>]</w:t>
      </w:r>
      <w:r w:rsidR="00160FBE" w:rsidRPr="00FB66A3">
        <w:rPr>
          <w:rFonts w:ascii="Times New Roman" w:hAnsi="Times New Roman"/>
          <w:sz w:val="28"/>
          <w:szCs w:val="28"/>
        </w:rPr>
        <w:t>.</w:t>
      </w:r>
      <w:r w:rsidR="00D26F3F" w:rsidRPr="00FB66A3">
        <w:rPr>
          <w:rFonts w:ascii="Times New Roman" w:hAnsi="Times New Roman"/>
          <w:sz w:val="28"/>
          <w:szCs w:val="28"/>
        </w:rPr>
        <w:t xml:space="preserve">   </w:t>
      </w:r>
    </w:p>
    <w:p w14:paraId="5C72EBFD" w14:textId="0A6D073B" w:rsidR="005271C6" w:rsidRPr="00FB66A3" w:rsidRDefault="005D2C77" w:rsidP="00AE1B3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66A3">
        <w:rPr>
          <w:rFonts w:ascii="Times New Roman" w:hAnsi="Times New Roman"/>
          <w:sz w:val="28"/>
          <w:szCs w:val="28"/>
        </w:rPr>
        <w:t>Окрім Базового плану апроксимації в</w:t>
      </w:r>
      <w:r w:rsidR="004606DD" w:rsidRPr="00FB66A3">
        <w:rPr>
          <w:rFonts w:ascii="Times New Roman" w:hAnsi="Times New Roman"/>
          <w:sz w:val="28"/>
          <w:szCs w:val="28"/>
        </w:rPr>
        <w:t>иконання Україною зобов’язань щодо наближення свого законодавства про відходи до визначених Угодою про асоціацію джерел acquis communautaire</w:t>
      </w:r>
      <w:r w:rsidR="00931C44" w:rsidRPr="00FB66A3">
        <w:rPr>
          <w:rFonts w:ascii="Times New Roman" w:hAnsi="Times New Roman"/>
          <w:sz w:val="28"/>
          <w:szCs w:val="28"/>
        </w:rPr>
        <w:t xml:space="preserve"> забезпечується</w:t>
      </w:r>
      <w:r w:rsidR="004606DD" w:rsidRPr="00FB66A3">
        <w:rPr>
          <w:rFonts w:ascii="Times New Roman" w:hAnsi="Times New Roman"/>
          <w:sz w:val="28"/>
          <w:szCs w:val="28"/>
        </w:rPr>
        <w:t>:</w:t>
      </w:r>
    </w:p>
    <w:p w14:paraId="6E66EE61" w14:textId="4F8E2F5E" w:rsidR="005271C6" w:rsidRPr="00FB66A3" w:rsidRDefault="005271C6" w:rsidP="00AE1B3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66A3">
        <w:rPr>
          <w:rFonts w:ascii="Times New Roman" w:hAnsi="Times New Roman"/>
          <w:sz w:val="28"/>
          <w:szCs w:val="28"/>
        </w:rPr>
        <w:t xml:space="preserve">- </w:t>
      </w:r>
      <w:r w:rsidR="0054308C" w:rsidRPr="00FB66A3">
        <w:rPr>
          <w:rFonts w:ascii="Times New Roman" w:hAnsi="Times New Roman"/>
          <w:sz w:val="28"/>
          <w:szCs w:val="28"/>
        </w:rPr>
        <w:t>План</w:t>
      </w:r>
      <w:r w:rsidR="00931C44" w:rsidRPr="00FB66A3">
        <w:rPr>
          <w:rFonts w:ascii="Times New Roman" w:hAnsi="Times New Roman"/>
          <w:sz w:val="28"/>
          <w:szCs w:val="28"/>
        </w:rPr>
        <w:t>ом</w:t>
      </w:r>
      <w:r w:rsidR="0054308C" w:rsidRPr="00FB66A3">
        <w:rPr>
          <w:rFonts w:ascii="Times New Roman" w:hAnsi="Times New Roman"/>
          <w:sz w:val="28"/>
          <w:szCs w:val="28"/>
        </w:rPr>
        <w:t xml:space="preserve"> заходів з імплементації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на 2014-2017 роки</w:t>
      </w:r>
      <w:r w:rsidR="00931C44" w:rsidRPr="00FB66A3">
        <w:rPr>
          <w:rFonts w:ascii="Times New Roman" w:hAnsi="Times New Roman"/>
          <w:sz w:val="28"/>
          <w:szCs w:val="28"/>
        </w:rPr>
        <w:t>, затвердженим</w:t>
      </w:r>
      <w:r w:rsidR="0054308C" w:rsidRPr="00FB66A3">
        <w:rPr>
          <w:rFonts w:ascii="Times New Roman" w:hAnsi="Times New Roman"/>
          <w:sz w:val="28"/>
          <w:szCs w:val="28"/>
        </w:rPr>
        <w:t xml:space="preserve"> Розпорядженням Кабінету Міністрів України від </w:t>
      </w:r>
      <w:r w:rsidR="00B94CE0" w:rsidRPr="00FB66A3">
        <w:rPr>
          <w:rFonts w:ascii="Times New Roman" w:hAnsi="Times New Roman"/>
          <w:sz w:val="28"/>
          <w:szCs w:val="28"/>
        </w:rPr>
        <w:t>17 вересня 2014 р. № 847-р</w:t>
      </w:r>
      <w:r w:rsidR="000B1927" w:rsidRPr="00FB66A3">
        <w:rPr>
          <w:rFonts w:ascii="Times New Roman" w:hAnsi="Times New Roman"/>
          <w:sz w:val="28"/>
          <w:szCs w:val="28"/>
        </w:rPr>
        <w:t xml:space="preserve"> (далі – План</w:t>
      </w:r>
      <w:r w:rsidR="00FF68D4" w:rsidRPr="00FB66A3">
        <w:rPr>
          <w:rFonts w:ascii="Times New Roman" w:hAnsi="Times New Roman"/>
          <w:sz w:val="28"/>
          <w:szCs w:val="28"/>
        </w:rPr>
        <w:t xml:space="preserve"> з імплементації</w:t>
      </w:r>
      <w:r w:rsidR="000B1927" w:rsidRPr="00FB66A3">
        <w:rPr>
          <w:rFonts w:ascii="Times New Roman" w:hAnsi="Times New Roman"/>
          <w:sz w:val="28"/>
          <w:szCs w:val="28"/>
        </w:rPr>
        <w:t>)</w:t>
      </w:r>
      <w:r w:rsidR="00092F7B" w:rsidRPr="00FB66A3">
        <w:rPr>
          <w:rFonts w:ascii="Times New Roman" w:hAnsi="Times New Roman"/>
          <w:sz w:val="28"/>
          <w:szCs w:val="28"/>
        </w:rPr>
        <w:t>;</w:t>
      </w:r>
      <w:r w:rsidRPr="00FB66A3">
        <w:rPr>
          <w:rFonts w:ascii="Times New Roman" w:hAnsi="Times New Roman"/>
          <w:sz w:val="28"/>
          <w:szCs w:val="28"/>
        </w:rPr>
        <w:t xml:space="preserve"> </w:t>
      </w:r>
    </w:p>
    <w:p w14:paraId="57C2E63F" w14:textId="7F194312" w:rsidR="00E9529B" w:rsidRDefault="00931C44" w:rsidP="00AE1B3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66A3">
        <w:rPr>
          <w:rFonts w:ascii="Times New Roman" w:hAnsi="Times New Roman"/>
          <w:sz w:val="28"/>
          <w:szCs w:val="28"/>
        </w:rPr>
        <w:t>- Заходами</w:t>
      </w:r>
      <w:r w:rsidR="00F73464" w:rsidRPr="00FB66A3">
        <w:rPr>
          <w:rFonts w:ascii="Times New Roman" w:hAnsi="Times New Roman"/>
          <w:sz w:val="28"/>
          <w:szCs w:val="28"/>
        </w:rPr>
        <w:t xml:space="preserve">, передбаченими </w:t>
      </w:r>
      <w:r w:rsidR="005271C6" w:rsidRPr="00FB66A3">
        <w:rPr>
          <w:rFonts w:ascii="Times New Roman" w:hAnsi="Times New Roman"/>
          <w:sz w:val="28"/>
          <w:szCs w:val="28"/>
        </w:rPr>
        <w:t xml:space="preserve">Угодою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відповідальність за реалізацію яких покладена на </w:t>
      </w:r>
      <w:r w:rsidRPr="00FB66A3">
        <w:rPr>
          <w:rFonts w:ascii="Times New Roman" w:hAnsi="Times New Roman"/>
          <w:sz w:val="28"/>
          <w:szCs w:val="28"/>
        </w:rPr>
        <w:t>Мінприроди, затвердженими</w:t>
      </w:r>
      <w:r w:rsidR="005271C6" w:rsidRPr="00FB66A3">
        <w:rPr>
          <w:rFonts w:ascii="Times New Roman" w:hAnsi="Times New Roman"/>
          <w:sz w:val="28"/>
          <w:szCs w:val="28"/>
        </w:rPr>
        <w:t xml:space="preserve"> Наказом </w:t>
      </w:r>
      <w:r w:rsidR="00154B1D">
        <w:rPr>
          <w:rFonts w:ascii="Times New Roman" w:hAnsi="Times New Roman"/>
          <w:sz w:val="28"/>
          <w:szCs w:val="28"/>
        </w:rPr>
        <w:t xml:space="preserve">Мінприроди </w:t>
      </w:r>
      <w:r w:rsidRPr="00FB66A3">
        <w:rPr>
          <w:rFonts w:ascii="Times New Roman" w:hAnsi="Times New Roman"/>
          <w:sz w:val="28"/>
          <w:szCs w:val="28"/>
        </w:rPr>
        <w:t>від 15 жовтня 2014 р. № 317</w:t>
      </w:r>
      <w:r w:rsidR="000B1927" w:rsidRPr="00FB66A3">
        <w:t xml:space="preserve"> (</w:t>
      </w:r>
      <w:r w:rsidR="000B1927" w:rsidRPr="00FB66A3">
        <w:rPr>
          <w:rFonts w:ascii="Times New Roman" w:hAnsi="Times New Roman"/>
          <w:sz w:val="28"/>
          <w:szCs w:val="28"/>
        </w:rPr>
        <w:t>далі – Заходи</w:t>
      </w:r>
      <w:r w:rsidR="00221D3A">
        <w:rPr>
          <w:rFonts w:ascii="Times New Roman" w:hAnsi="Times New Roman"/>
          <w:sz w:val="28"/>
          <w:szCs w:val="28"/>
        </w:rPr>
        <w:t xml:space="preserve"> Мінприроди</w:t>
      </w:r>
      <w:r w:rsidR="000B1927" w:rsidRPr="00FB66A3">
        <w:rPr>
          <w:rFonts w:ascii="Times New Roman" w:hAnsi="Times New Roman"/>
          <w:sz w:val="28"/>
          <w:szCs w:val="28"/>
        </w:rPr>
        <w:t>)</w:t>
      </w:r>
      <w:r w:rsidR="00B12E57">
        <w:rPr>
          <w:rFonts w:ascii="Times New Roman" w:hAnsi="Times New Roman"/>
          <w:sz w:val="28"/>
          <w:szCs w:val="28"/>
        </w:rPr>
        <w:t>;</w:t>
      </w:r>
    </w:p>
    <w:p w14:paraId="168B4CC1" w14:textId="1950C51E" w:rsidR="00B12E57" w:rsidRPr="00FB66A3" w:rsidRDefault="00154B1D" w:rsidP="00AE1B3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54B1D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ом</w:t>
      </w:r>
      <w:r w:rsidRPr="00154B1D">
        <w:rPr>
          <w:rFonts w:ascii="Times New Roman" w:hAnsi="Times New Roman"/>
          <w:sz w:val="28"/>
          <w:szCs w:val="28"/>
        </w:rPr>
        <w:t xml:space="preserve"> імплементації Директиви 2008/98/ЄС і План</w:t>
      </w:r>
      <w:r>
        <w:rPr>
          <w:rFonts w:ascii="Times New Roman" w:hAnsi="Times New Roman"/>
          <w:sz w:val="28"/>
          <w:szCs w:val="28"/>
        </w:rPr>
        <w:t>ом</w:t>
      </w:r>
      <w:r w:rsidRPr="00154B1D">
        <w:rPr>
          <w:rFonts w:ascii="Times New Roman" w:hAnsi="Times New Roman"/>
          <w:sz w:val="28"/>
          <w:szCs w:val="28"/>
        </w:rPr>
        <w:t xml:space="preserve"> імплементації Д</w:t>
      </w:r>
      <w:r>
        <w:rPr>
          <w:rFonts w:ascii="Times New Roman" w:hAnsi="Times New Roman"/>
          <w:sz w:val="28"/>
          <w:szCs w:val="28"/>
        </w:rPr>
        <w:t>ирективи 1999/31/ЄС, затвердженими</w:t>
      </w:r>
      <w:r w:rsidRPr="00154B1D">
        <w:rPr>
          <w:rFonts w:ascii="Times New Roman" w:hAnsi="Times New Roman"/>
          <w:sz w:val="28"/>
          <w:szCs w:val="28"/>
        </w:rPr>
        <w:t xml:space="preserve"> Наказом Мінприроди України від 15 жовтня 2014 р. № 317.</w:t>
      </w:r>
    </w:p>
    <w:p w14:paraId="48533C53" w14:textId="50D292C0" w:rsidR="005271C6" w:rsidRPr="00FB66A3" w:rsidRDefault="00EF1CEA" w:rsidP="00EF1CEA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66A3">
        <w:rPr>
          <w:rFonts w:ascii="Times New Roman" w:hAnsi="Times New Roman"/>
          <w:sz w:val="28"/>
          <w:szCs w:val="28"/>
        </w:rPr>
        <w:t xml:space="preserve">З метою підвищення якості виконання Плану </w:t>
      </w:r>
      <w:r w:rsidR="00FF68D4" w:rsidRPr="00FB66A3">
        <w:rPr>
          <w:rFonts w:ascii="Times New Roman" w:hAnsi="Times New Roman"/>
          <w:sz w:val="28"/>
          <w:szCs w:val="28"/>
        </w:rPr>
        <w:t xml:space="preserve">з імплементації </w:t>
      </w:r>
      <w:r w:rsidRPr="00FB66A3">
        <w:rPr>
          <w:rFonts w:ascii="Times New Roman" w:hAnsi="Times New Roman"/>
          <w:sz w:val="28"/>
          <w:szCs w:val="28"/>
        </w:rPr>
        <w:t xml:space="preserve">в частині адаптації національного законодавства до Директиви 2008/98/ЄС і Директиви 1999/31/ЄС </w:t>
      </w:r>
      <w:r w:rsidR="00AE4D80" w:rsidRPr="00FB66A3">
        <w:rPr>
          <w:rFonts w:ascii="Times New Roman" w:hAnsi="Times New Roman"/>
          <w:sz w:val="28"/>
          <w:szCs w:val="28"/>
        </w:rPr>
        <w:t>Наказ</w:t>
      </w:r>
      <w:r w:rsidRPr="00FB66A3">
        <w:rPr>
          <w:rFonts w:ascii="Times New Roman" w:hAnsi="Times New Roman"/>
          <w:sz w:val="28"/>
          <w:szCs w:val="28"/>
        </w:rPr>
        <w:t>ом</w:t>
      </w:r>
      <w:r w:rsidR="00AE4D80" w:rsidRPr="00FB66A3">
        <w:rPr>
          <w:rFonts w:ascii="Times New Roman" w:hAnsi="Times New Roman"/>
          <w:sz w:val="28"/>
          <w:szCs w:val="28"/>
        </w:rPr>
        <w:t xml:space="preserve"> Міністерства екології та природних ресурсів України від</w:t>
      </w:r>
      <w:r w:rsidR="006D4934" w:rsidRPr="00FB66A3">
        <w:rPr>
          <w:rFonts w:ascii="Times New Roman" w:hAnsi="Times New Roman"/>
          <w:sz w:val="28"/>
          <w:szCs w:val="28"/>
        </w:rPr>
        <w:t xml:space="preserve"> 1 грудня 2014 р. № 385 у</w:t>
      </w:r>
      <w:r w:rsidRPr="00FB66A3">
        <w:rPr>
          <w:rFonts w:ascii="Times New Roman" w:hAnsi="Times New Roman"/>
          <w:sz w:val="28"/>
          <w:szCs w:val="28"/>
        </w:rPr>
        <w:t>творено Р</w:t>
      </w:r>
      <w:r w:rsidR="00AE4D80" w:rsidRPr="00FB66A3">
        <w:rPr>
          <w:rFonts w:ascii="Times New Roman" w:hAnsi="Times New Roman"/>
          <w:sz w:val="28"/>
          <w:szCs w:val="28"/>
        </w:rPr>
        <w:t>обочу групу у сфері упр</w:t>
      </w:r>
      <w:r w:rsidRPr="00FB66A3">
        <w:rPr>
          <w:rFonts w:ascii="Times New Roman" w:hAnsi="Times New Roman"/>
          <w:sz w:val="28"/>
          <w:szCs w:val="28"/>
        </w:rPr>
        <w:t>авління відходами та ресурсами</w:t>
      </w:r>
      <w:r w:rsidR="002A50BC" w:rsidRPr="00FB66A3">
        <w:rPr>
          <w:rFonts w:ascii="Times New Roman" w:hAnsi="Times New Roman"/>
          <w:sz w:val="28"/>
          <w:szCs w:val="28"/>
        </w:rPr>
        <w:t xml:space="preserve">, до складу якої увійшли </w:t>
      </w:r>
      <w:r w:rsidR="00884646" w:rsidRPr="00FB66A3">
        <w:rPr>
          <w:rFonts w:ascii="Times New Roman" w:hAnsi="Times New Roman"/>
          <w:sz w:val="28"/>
          <w:szCs w:val="28"/>
        </w:rPr>
        <w:t xml:space="preserve">представники </w:t>
      </w:r>
      <w:r w:rsidR="00C17296" w:rsidRPr="00FB66A3">
        <w:rPr>
          <w:rFonts w:ascii="Times New Roman" w:hAnsi="Times New Roman"/>
          <w:sz w:val="28"/>
          <w:szCs w:val="28"/>
        </w:rPr>
        <w:t xml:space="preserve">відповідальних органів влади та </w:t>
      </w:r>
      <w:r w:rsidR="00936E48">
        <w:rPr>
          <w:rFonts w:ascii="Times New Roman" w:hAnsi="Times New Roman"/>
          <w:sz w:val="28"/>
          <w:szCs w:val="28"/>
        </w:rPr>
        <w:t xml:space="preserve">провідні </w:t>
      </w:r>
      <w:r w:rsidR="00C17296" w:rsidRPr="00FB66A3">
        <w:rPr>
          <w:rFonts w:ascii="Times New Roman" w:hAnsi="Times New Roman"/>
          <w:sz w:val="28"/>
          <w:szCs w:val="28"/>
        </w:rPr>
        <w:t xml:space="preserve">у цій галузі науковці. </w:t>
      </w:r>
      <w:r w:rsidRPr="00FB66A3">
        <w:rPr>
          <w:rFonts w:ascii="Times New Roman" w:hAnsi="Times New Roman"/>
          <w:sz w:val="28"/>
          <w:szCs w:val="28"/>
        </w:rPr>
        <w:t xml:space="preserve"> </w:t>
      </w:r>
    </w:p>
    <w:p w14:paraId="3F8D1598" w14:textId="77777777" w:rsidR="008F3ED4" w:rsidRDefault="008F3ED4" w:rsidP="00AE1B35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70A1945" w14:textId="70ED0FA6" w:rsidR="001211E3" w:rsidRDefault="00782273" w:rsidP="00AE1B35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341A7">
        <w:rPr>
          <w:rFonts w:ascii="Times New Roman" w:hAnsi="Times New Roman"/>
          <w:b/>
          <w:sz w:val="28"/>
          <w:szCs w:val="28"/>
        </w:rPr>
        <w:t xml:space="preserve">2. </w:t>
      </w:r>
      <w:r w:rsidR="00A134B7">
        <w:rPr>
          <w:rFonts w:ascii="Times New Roman" w:hAnsi="Times New Roman"/>
          <w:b/>
          <w:sz w:val="28"/>
          <w:szCs w:val="28"/>
        </w:rPr>
        <w:t>МЕХАНІЗМ</w:t>
      </w:r>
      <w:r w:rsidR="001211E3">
        <w:rPr>
          <w:rFonts w:ascii="Times New Roman" w:hAnsi="Times New Roman"/>
          <w:b/>
          <w:sz w:val="28"/>
          <w:szCs w:val="28"/>
        </w:rPr>
        <w:t xml:space="preserve"> АДАПТАЦІЇ ЗАКОНОДАВСТВА УКРАЇНИ ПРО ВІДХОДИ ДО ПРАВА ЄВРОПЕЙСЬ</w:t>
      </w:r>
      <w:r w:rsidR="007F3482">
        <w:rPr>
          <w:rFonts w:ascii="Times New Roman" w:hAnsi="Times New Roman"/>
          <w:b/>
          <w:sz w:val="28"/>
          <w:szCs w:val="28"/>
        </w:rPr>
        <w:t xml:space="preserve">КОГО СОЮЗУ: НАПРЯМИ </w:t>
      </w:r>
      <w:r w:rsidR="00017768">
        <w:rPr>
          <w:rFonts w:ascii="Times New Roman" w:hAnsi="Times New Roman"/>
          <w:b/>
          <w:sz w:val="28"/>
          <w:szCs w:val="28"/>
        </w:rPr>
        <w:t>ПІДВИЩЕННЯ ЕФЕКТИВНОСТІ</w:t>
      </w:r>
    </w:p>
    <w:p w14:paraId="7EE25530" w14:textId="77777777" w:rsidR="00597F9D" w:rsidRDefault="00597F9D" w:rsidP="00AE1B35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47B4BA4" w14:textId="55EDF479" w:rsidR="00C2086A" w:rsidRDefault="002100F9" w:rsidP="00AE1B3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досягнення згадуваних раніше цілей економічного, політичного та соціально-екологічного характеру, а</w:t>
      </w:r>
      <w:r w:rsidR="007443CD">
        <w:rPr>
          <w:rFonts w:ascii="Times New Roman" w:hAnsi="Times New Roman"/>
          <w:sz w:val="28"/>
          <w:szCs w:val="28"/>
        </w:rPr>
        <w:t>даптація</w:t>
      </w:r>
      <w:r w:rsidR="00B50EFD" w:rsidRPr="00B50EFD">
        <w:rPr>
          <w:rFonts w:ascii="Times New Roman" w:hAnsi="Times New Roman"/>
          <w:sz w:val="28"/>
          <w:szCs w:val="28"/>
        </w:rPr>
        <w:t xml:space="preserve"> </w:t>
      </w:r>
      <w:r w:rsidR="00B50EFD">
        <w:rPr>
          <w:rFonts w:ascii="Times New Roman" w:hAnsi="Times New Roman"/>
          <w:sz w:val="28"/>
          <w:szCs w:val="28"/>
        </w:rPr>
        <w:t>законодавств</w:t>
      </w:r>
      <w:r w:rsidR="007443CD">
        <w:rPr>
          <w:rFonts w:ascii="Times New Roman" w:hAnsi="Times New Roman"/>
          <w:sz w:val="28"/>
          <w:szCs w:val="28"/>
        </w:rPr>
        <w:t xml:space="preserve">а про відходи до </w:t>
      </w:r>
      <w:r w:rsidR="007443CD" w:rsidRPr="007443CD">
        <w:rPr>
          <w:rFonts w:ascii="Times New Roman" w:hAnsi="Times New Roman"/>
          <w:sz w:val="28"/>
          <w:szCs w:val="28"/>
        </w:rPr>
        <w:t>acquis communautaire</w:t>
      </w:r>
      <w:r w:rsidR="00E51CA9">
        <w:rPr>
          <w:rFonts w:ascii="Times New Roman" w:hAnsi="Times New Roman"/>
          <w:sz w:val="28"/>
          <w:szCs w:val="28"/>
        </w:rPr>
        <w:t xml:space="preserve"> як пріоритетна складова </w:t>
      </w:r>
      <w:r w:rsidR="002C0E21">
        <w:rPr>
          <w:rFonts w:ascii="Times New Roman" w:hAnsi="Times New Roman"/>
          <w:sz w:val="28"/>
          <w:szCs w:val="28"/>
        </w:rPr>
        <w:t xml:space="preserve">всеохоплюючої </w:t>
      </w:r>
      <w:r w:rsidR="007443CD">
        <w:rPr>
          <w:rFonts w:ascii="Times New Roman" w:hAnsi="Times New Roman"/>
          <w:sz w:val="28"/>
          <w:szCs w:val="28"/>
        </w:rPr>
        <w:t>правової реформи,</w:t>
      </w:r>
      <w:r w:rsidR="00E51CA9">
        <w:rPr>
          <w:rFonts w:ascii="Times New Roman" w:hAnsi="Times New Roman"/>
          <w:sz w:val="28"/>
          <w:szCs w:val="28"/>
        </w:rPr>
        <w:t xml:space="preserve"> що наразі триває у країні,</w:t>
      </w:r>
      <w:r w:rsidR="00C90667">
        <w:rPr>
          <w:rFonts w:ascii="Times New Roman" w:hAnsi="Times New Roman"/>
          <w:sz w:val="28"/>
          <w:szCs w:val="28"/>
        </w:rPr>
        <w:t xml:space="preserve"> спрямована</w:t>
      </w:r>
      <w:r w:rsidR="007443CD">
        <w:rPr>
          <w:rFonts w:ascii="Times New Roman" w:hAnsi="Times New Roman"/>
          <w:sz w:val="28"/>
          <w:szCs w:val="28"/>
        </w:rPr>
        <w:t>: по-перше,</w:t>
      </w:r>
      <w:r w:rsidR="00E51CA9">
        <w:rPr>
          <w:rFonts w:ascii="Times New Roman" w:hAnsi="Times New Roman"/>
          <w:sz w:val="28"/>
          <w:szCs w:val="28"/>
        </w:rPr>
        <w:t xml:space="preserve"> </w:t>
      </w:r>
      <w:r w:rsidR="00C90667">
        <w:rPr>
          <w:rFonts w:ascii="Times New Roman" w:hAnsi="Times New Roman"/>
          <w:sz w:val="28"/>
          <w:szCs w:val="28"/>
        </w:rPr>
        <w:t xml:space="preserve">на </w:t>
      </w:r>
      <w:r w:rsidR="0050380B">
        <w:rPr>
          <w:rFonts w:ascii="Times New Roman" w:hAnsi="Times New Roman"/>
          <w:sz w:val="28"/>
          <w:szCs w:val="28"/>
        </w:rPr>
        <w:t xml:space="preserve">створення </w:t>
      </w:r>
      <w:r w:rsidR="00E3529B">
        <w:rPr>
          <w:rFonts w:ascii="Times New Roman" w:hAnsi="Times New Roman"/>
          <w:sz w:val="28"/>
          <w:szCs w:val="28"/>
        </w:rPr>
        <w:t>правового механізму взаємодії</w:t>
      </w:r>
      <w:r w:rsidR="00A27B47">
        <w:rPr>
          <w:rFonts w:ascii="Times New Roman" w:hAnsi="Times New Roman"/>
          <w:sz w:val="28"/>
          <w:szCs w:val="28"/>
        </w:rPr>
        <w:t xml:space="preserve"> та єдиного правового простору </w:t>
      </w:r>
      <w:r w:rsidR="00F63882">
        <w:rPr>
          <w:rFonts w:ascii="Times New Roman" w:hAnsi="Times New Roman"/>
          <w:sz w:val="28"/>
          <w:szCs w:val="28"/>
        </w:rPr>
        <w:t>України і</w:t>
      </w:r>
      <w:r w:rsidR="00E3529B">
        <w:rPr>
          <w:rFonts w:ascii="Times New Roman" w:hAnsi="Times New Roman"/>
          <w:sz w:val="28"/>
          <w:szCs w:val="28"/>
        </w:rPr>
        <w:t xml:space="preserve"> ЄС </w:t>
      </w:r>
      <w:r w:rsidR="00E3529B" w:rsidRPr="00E3529B">
        <w:rPr>
          <w:rFonts w:ascii="Times New Roman" w:hAnsi="Times New Roman"/>
          <w:sz w:val="28"/>
          <w:szCs w:val="28"/>
        </w:rPr>
        <w:t>[</w:t>
      </w:r>
      <w:r w:rsidR="002A6343">
        <w:rPr>
          <w:rFonts w:ascii="Times New Roman" w:hAnsi="Times New Roman"/>
          <w:sz w:val="28"/>
          <w:szCs w:val="28"/>
        </w:rPr>
        <w:t>11</w:t>
      </w:r>
      <w:r w:rsidR="0078185C">
        <w:rPr>
          <w:rFonts w:ascii="Times New Roman" w:hAnsi="Times New Roman"/>
          <w:sz w:val="28"/>
          <w:szCs w:val="28"/>
        </w:rPr>
        <w:t>, с. 11</w:t>
      </w:r>
      <w:r w:rsidR="00E3529B" w:rsidRPr="00E3529B">
        <w:rPr>
          <w:rFonts w:ascii="Times New Roman" w:hAnsi="Times New Roman"/>
          <w:sz w:val="28"/>
          <w:szCs w:val="28"/>
        </w:rPr>
        <w:t>]</w:t>
      </w:r>
      <w:r w:rsidR="00230DDA">
        <w:rPr>
          <w:rFonts w:ascii="Times New Roman" w:hAnsi="Times New Roman"/>
          <w:sz w:val="28"/>
          <w:szCs w:val="28"/>
        </w:rPr>
        <w:t xml:space="preserve"> як запоруки </w:t>
      </w:r>
      <w:r w:rsidR="00E3529B">
        <w:rPr>
          <w:rFonts w:ascii="Times New Roman" w:hAnsi="Times New Roman"/>
          <w:sz w:val="28"/>
          <w:szCs w:val="28"/>
        </w:rPr>
        <w:t>інтеграції; по-друге,</w:t>
      </w:r>
      <w:r w:rsidR="00526290">
        <w:rPr>
          <w:rFonts w:ascii="Times New Roman" w:hAnsi="Times New Roman"/>
          <w:sz w:val="28"/>
          <w:szCs w:val="28"/>
        </w:rPr>
        <w:t xml:space="preserve"> </w:t>
      </w:r>
      <w:r w:rsidR="0076425B">
        <w:rPr>
          <w:rFonts w:ascii="Times New Roman" w:hAnsi="Times New Roman"/>
          <w:sz w:val="28"/>
          <w:szCs w:val="28"/>
        </w:rPr>
        <w:t xml:space="preserve">на </w:t>
      </w:r>
      <w:r w:rsidR="00DF15B4">
        <w:rPr>
          <w:rFonts w:ascii="Times New Roman" w:hAnsi="Times New Roman"/>
          <w:sz w:val="28"/>
          <w:szCs w:val="28"/>
        </w:rPr>
        <w:t xml:space="preserve">покращення </w:t>
      </w:r>
      <w:r w:rsidR="00786828">
        <w:rPr>
          <w:rFonts w:ascii="Times New Roman" w:hAnsi="Times New Roman"/>
          <w:sz w:val="28"/>
          <w:szCs w:val="28"/>
        </w:rPr>
        <w:t>якісного стану національного законодавства про відх</w:t>
      </w:r>
      <w:r w:rsidR="00BE142D">
        <w:rPr>
          <w:rFonts w:ascii="Times New Roman" w:hAnsi="Times New Roman"/>
          <w:sz w:val="28"/>
          <w:szCs w:val="28"/>
        </w:rPr>
        <w:t xml:space="preserve">оди, його збагачення за рахунок дієвих </w:t>
      </w:r>
      <w:r w:rsidR="00786828">
        <w:rPr>
          <w:rFonts w:ascii="Times New Roman" w:hAnsi="Times New Roman"/>
          <w:sz w:val="28"/>
          <w:szCs w:val="28"/>
        </w:rPr>
        <w:t xml:space="preserve">підходів </w:t>
      </w:r>
      <w:r w:rsidR="009F7DCE">
        <w:rPr>
          <w:rFonts w:ascii="Times New Roman" w:hAnsi="Times New Roman"/>
          <w:sz w:val="28"/>
          <w:szCs w:val="28"/>
        </w:rPr>
        <w:t xml:space="preserve">екологічного </w:t>
      </w:r>
      <w:r w:rsidR="00786828">
        <w:rPr>
          <w:rFonts w:ascii="Times New Roman" w:hAnsi="Times New Roman"/>
          <w:sz w:val="28"/>
          <w:szCs w:val="28"/>
        </w:rPr>
        <w:t>права Співтовариства.</w:t>
      </w:r>
      <w:r w:rsidR="00E52993">
        <w:rPr>
          <w:rFonts w:ascii="Times New Roman" w:hAnsi="Times New Roman"/>
          <w:sz w:val="28"/>
          <w:szCs w:val="28"/>
        </w:rPr>
        <w:t xml:space="preserve"> </w:t>
      </w:r>
      <w:r w:rsidR="00C74B3D">
        <w:rPr>
          <w:rFonts w:ascii="Times New Roman" w:hAnsi="Times New Roman"/>
          <w:sz w:val="28"/>
          <w:szCs w:val="28"/>
        </w:rPr>
        <w:t xml:space="preserve">Це означає, що </w:t>
      </w:r>
      <w:r w:rsidR="008854DC">
        <w:rPr>
          <w:rFonts w:ascii="Times New Roman" w:hAnsi="Times New Roman"/>
          <w:sz w:val="28"/>
          <w:szCs w:val="28"/>
        </w:rPr>
        <w:t xml:space="preserve">адаптація, окрім </w:t>
      </w:r>
      <w:r w:rsidR="00DF15B4">
        <w:rPr>
          <w:rFonts w:ascii="Times New Roman" w:hAnsi="Times New Roman"/>
          <w:sz w:val="28"/>
          <w:szCs w:val="28"/>
        </w:rPr>
        <w:t xml:space="preserve">виключно </w:t>
      </w:r>
      <w:r w:rsidR="00F63882">
        <w:rPr>
          <w:rFonts w:ascii="Times New Roman" w:hAnsi="Times New Roman"/>
          <w:sz w:val="28"/>
          <w:szCs w:val="28"/>
        </w:rPr>
        <w:t xml:space="preserve">юридичного </w:t>
      </w:r>
      <w:r w:rsidR="00B8140B">
        <w:rPr>
          <w:rFonts w:ascii="Times New Roman" w:hAnsi="Times New Roman"/>
          <w:sz w:val="28"/>
          <w:szCs w:val="28"/>
        </w:rPr>
        <w:t>навантаження (виражається</w:t>
      </w:r>
      <w:r w:rsidR="008854DC">
        <w:rPr>
          <w:rFonts w:ascii="Times New Roman" w:hAnsi="Times New Roman"/>
          <w:sz w:val="28"/>
          <w:szCs w:val="28"/>
        </w:rPr>
        <w:t xml:space="preserve"> досягненням певного </w:t>
      </w:r>
      <w:r w:rsidR="00FD683D">
        <w:rPr>
          <w:rFonts w:ascii="Times New Roman" w:hAnsi="Times New Roman"/>
          <w:sz w:val="28"/>
          <w:szCs w:val="28"/>
        </w:rPr>
        <w:t xml:space="preserve">ступеня </w:t>
      </w:r>
      <w:r w:rsidR="00991436">
        <w:rPr>
          <w:rFonts w:ascii="Times New Roman" w:hAnsi="Times New Roman"/>
          <w:sz w:val="28"/>
          <w:szCs w:val="28"/>
        </w:rPr>
        <w:t xml:space="preserve">узгодженості </w:t>
      </w:r>
      <w:r w:rsidR="00EE24F1">
        <w:rPr>
          <w:rFonts w:ascii="Times New Roman" w:hAnsi="Times New Roman"/>
          <w:sz w:val="28"/>
          <w:szCs w:val="28"/>
        </w:rPr>
        <w:t xml:space="preserve">законодавства </w:t>
      </w:r>
      <w:r w:rsidR="00D416EF">
        <w:rPr>
          <w:rFonts w:ascii="Times New Roman" w:hAnsi="Times New Roman"/>
          <w:sz w:val="28"/>
          <w:szCs w:val="28"/>
        </w:rPr>
        <w:t>про відходи</w:t>
      </w:r>
      <w:r w:rsidR="00F63882">
        <w:rPr>
          <w:rFonts w:ascii="Times New Roman" w:hAnsi="Times New Roman"/>
          <w:sz w:val="28"/>
          <w:szCs w:val="28"/>
        </w:rPr>
        <w:t xml:space="preserve"> праву ЄС</w:t>
      </w:r>
      <w:r w:rsidR="00B8140B">
        <w:rPr>
          <w:rFonts w:ascii="Times New Roman" w:hAnsi="Times New Roman"/>
          <w:sz w:val="28"/>
          <w:szCs w:val="28"/>
        </w:rPr>
        <w:t>)</w:t>
      </w:r>
      <w:r w:rsidR="00991436">
        <w:rPr>
          <w:rFonts w:ascii="Times New Roman" w:hAnsi="Times New Roman"/>
          <w:sz w:val="28"/>
          <w:szCs w:val="28"/>
        </w:rPr>
        <w:t>, має</w:t>
      </w:r>
      <w:r w:rsidR="00EE24F1">
        <w:rPr>
          <w:rFonts w:ascii="Times New Roman" w:hAnsi="Times New Roman"/>
          <w:sz w:val="28"/>
          <w:szCs w:val="28"/>
        </w:rPr>
        <w:t xml:space="preserve"> неодмінно сприяти й суттєвому підвищенню рівня</w:t>
      </w:r>
      <w:r w:rsidR="009F1678">
        <w:rPr>
          <w:rFonts w:ascii="Times New Roman" w:hAnsi="Times New Roman"/>
          <w:sz w:val="28"/>
          <w:szCs w:val="28"/>
        </w:rPr>
        <w:t xml:space="preserve"> правового регулювання відносин, у чому </w:t>
      </w:r>
      <w:r w:rsidR="00AC62F7">
        <w:rPr>
          <w:rFonts w:ascii="Times New Roman" w:hAnsi="Times New Roman"/>
          <w:sz w:val="28"/>
          <w:szCs w:val="28"/>
        </w:rPr>
        <w:t xml:space="preserve">передусім </w:t>
      </w:r>
      <w:r w:rsidR="009F1678">
        <w:rPr>
          <w:rFonts w:ascii="Times New Roman" w:hAnsi="Times New Roman"/>
          <w:sz w:val="28"/>
          <w:szCs w:val="28"/>
        </w:rPr>
        <w:t xml:space="preserve">полягає її </w:t>
      </w:r>
      <w:r w:rsidR="009D02A2">
        <w:rPr>
          <w:rFonts w:ascii="Times New Roman" w:hAnsi="Times New Roman"/>
          <w:sz w:val="28"/>
          <w:szCs w:val="28"/>
        </w:rPr>
        <w:t xml:space="preserve">соціально-екологічне значення. </w:t>
      </w:r>
      <w:r w:rsidR="001125F9">
        <w:rPr>
          <w:rFonts w:ascii="Times New Roman" w:hAnsi="Times New Roman"/>
          <w:sz w:val="28"/>
          <w:szCs w:val="28"/>
        </w:rPr>
        <w:t xml:space="preserve">Якщо цього немає, </w:t>
      </w:r>
      <w:r w:rsidR="002220FF">
        <w:rPr>
          <w:rFonts w:ascii="Times New Roman" w:hAnsi="Times New Roman"/>
          <w:sz w:val="28"/>
          <w:szCs w:val="28"/>
        </w:rPr>
        <w:t>то, нез</w:t>
      </w:r>
      <w:r w:rsidR="009F1678">
        <w:rPr>
          <w:rFonts w:ascii="Times New Roman" w:hAnsi="Times New Roman"/>
          <w:sz w:val="28"/>
          <w:szCs w:val="28"/>
        </w:rPr>
        <w:t xml:space="preserve">алежно від реалізації </w:t>
      </w:r>
      <w:r w:rsidR="00563E9F">
        <w:rPr>
          <w:rFonts w:ascii="Times New Roman" w:hAnsi="Times New Roman"/>
          <w:sz w:val="28"/>
          <w:szCs w:val="28"/>
        </w:rPr>
        <w:t>техніко-</w:t>
      </w:r>
      <w:r w:rsidR="009F1678">
        <w:rPr>
          <w:rFonts w:ascii="Times New Roman" w:hAnsi="Times New Roman"/>
          <w:sz w:val="28"/>
          <w:szCs w:val="28"/>
        </w:rPr>
        <w:t xml:space="preserve">юридичної </w:t>
      </w:r>
      <w:r w:rsidR="002220FF">
        <w:rPr>
          <w:rFonts w:ascii="Times New Roman" w:hAnsi="Times New Roman"/>
          <w:sz w:val="28"/>
          <w:szCs w:val="28"/>
        </w:rPr>
        <w:t>ролі, адаптацію законодавства про відходи до</w:t>
      </w:r>
      <w:r w:rsidR="002220FF" w:rsidRPr="002220FF">
        <w:t xml:space="preserve"> </w:t>
      </w:r>
      <w:r w:rsidR="002220FF" w:rsidRPr="002220FF">
        <w:rPr>
          <w:rFonts w:ascii="Times New Roman" w:hAnsi="Times New Roman"/>
          <w:sz w:val="28"/>
          <w:szCs w:val="28"/>
        </w:rPr>
        <w:t>acquis communautaire</w:t>
      </w:r>
      <w:r w:rsidR="002220FF">
        <w:rPr>
          <w:rFonts w:ascii="Times New Roman" w:hAnsi="Times New Roman"/>
          <w:sz w:val="28"/>
          <w:szCs w:val="28"/>
        </w:rPr>
        <w:t xml:space="preserve"> можна вважати такою, що </w:t>
      </w:r>
      <w:r w:rsidR="00C2086A">
        <w:rPr>
          <w:rFonts w:ascii="Times New Roman" w:hAnsi="Times New Roman"/>
          <w:sz w:val="28"/>
          <w:szCs w:val="28"/>
        </w:rPr>
        <w:t>не виконала свого</w:t>
      </w:r>
      <w:r w:rsidR="002220FF">
        <w:rPr>
          <w:rFonts w:ascii="Times New Roman" w:hAnsi="Times New Roman"/>
          <w:sz w:val="28"/>
          <w:szCs w:val="28"/>
        </w:rPr>
        <w:t xml:space="preserve"> призначення.</w:t>
      </w:r>
    </w:p>
    <w:p w14:paraId="42630C52" w14:textId="305E49F3" w:rsidR="001744E1" w:rsidRDefault="00A80273" w:rsidP="00F961A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Цей</w:t>
      </w:r>
      <w:r w:rsidR="007C1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висновок є</w:t>
      </w:r>
      <w:r w:rsidR="000440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логічним продовженням</w:t>
      </w:r>
      <w:r w:rsidR="000C45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ідеї</w:t>
      </w:r>
      <w:r w:rsidR="00322BBE">
        <w:rPr>
          <w:rFonts w:ascii="Times New Roman" w:hAnsi="Times New Roman"/>
          <w:sz w:val="28"/>
          <w:szCs w:val="28"/>
        </w:rPr>
        <w:t xml:space="preserve"> </w:t>
      </w:r>
      <w:r w:rsidR="00E9016F">
        <w:rPr>
          <w:rFonts w:ascii="Times New Roman" w:hAnsi="Times New Roman"/>
          <w:sz w:val="28"/>
          <w:szCs w:val="28"/>
        </w:rPr>
        <w:t xml:space="preserve">створення </w:t>
      </w:r>
      <w:r w:rsidR="00485D08">
        <w:rPr>
          <w:rFonts w:ascii="Times New Roman" w:hAnsi="Times New Roman"/>
          <w:sz w:val="28"/>
          <w:szCs w:val="28"/>
        </w:rPr>
        <w:t xml:space="preserve">збалансованого </w:t>
      </w:r>
      <w:r w:rsidR="00487ED8">
        <w:rPr>
          <w:rFonts w:ascii="Times New Roman" w:hAnsi="Times New Roman"/>
          <w:sz w:val="28"/>
          <w:szCs w:val="28"/>
        </w:rPr>
        <w:t>механізму адаптації (</w:t>
      </w:r>
      <w:r w:rsidR="00BC0FE9">
        <w:rPr>
          <w:rFonts w:ascii="Times New Roman" w:hAnsi="Times New Roman"/>
          <w:sz w:val="28"/>
          <w:szCs w:val="28"/>
        </w:rPr>
        <w:t xml:space="preserve">в окремих дослідженнях – </w:t>
      </w:r>
      <w:r w:rsidR="00487ED8">
        <w:rPr>
          <w:rFonts w:ascii="Times New Roman" w:hAnsi="Times New Roman"/>
          <w:sz w:val="28"/>
          <w:szCs w:val="28"/>
        </w:rPr>
        <w:t>гармонізації)</w:t>
      </w:r>
      <w:r w:rsidR="004A623F">
        <w:rPr>
          <w:rStyle w:val="af2"/>
          <w:rFonts w:ascii="Times New Roman" w:hAnsi="Times New Roman"/>
          <w:sz w:val="28"/>
          <w:szCs w:val="28"/>
        </w:rPr>
        <w:footnoteReference w:id="1"/>
      </w:r>
      <w:r w:rsidR="00487ED8">
        <w:rPr>
          <w:rFonts w:ascii="Times New Roman" w:hAnsi="Times New Roman"/>
          <w:sz w:val="28"/>
          <w:szCs w:val="28"/>
        </w:rPr>
        <w:t xml:space="preserve"> національного законодавства з міжнародним </w:t>
      </w:r>
      <w:r w:rsidR="00E9016F">
        <w:rPr>
          <w:rFonts w:ascii="Times New Roman" w:hAnsi="Times New Roman"/>
          <w:sz w:val="28"/>
          <w:szCs w:val="28"/>
        </w:rPr>
        <w:t xml:space="preserve">і європейським правом, який би </w:t>
      </w:r>
      <w:r w:rsidR="00487ED8">
        <w:rPr>
          <w:rFonts w:ascii="Times New Roman" w:hAnsi="Times New Roman"/>
          <w:sz w:val="28"/>
          <w:szCs w:val="28"/>
        </w:rPr>
        <w:t xml:space="preserve">не допускав </w:t>
      </w:r>
      <w:r w:rsidR="00750B5B">
        <w:rPr>
          <w:rFonts w:ascii="Times New Roman" w:hAnsi="Times New Roman"/>
          <w:sz w:val="28"/>
          <w:szCs w:val="28"/>
        </w:rPr>
        <w:t xml:space="preserve">«технічної» </w:t>
      </w:r>
      <w:r w:rsidR="00487ED8">
        <w:rPr>
          <w:rFonts w:ascii="Times New Roman" w:hAnsi="Times New Roman"/>
          <w:sz w:val="28"/>
          <w:szCs w:val="28"/>
        </w:rPr>
        <w:t>уніфікації і підгонки</w:t>
      </w:r>
      <w:r w:rsidR="00E9016F">
        <w:rPr>
          <w:rFonts w:ascii="Times New Roman" w:hAnsi="Times New Roman"/>
          <w:sz w:val="28"/>
          <w:szCs w:val="28"/>
        </w:rPr>
        <w:t xml:space="preserve"> правового регулювання та одночасно </w:t>
      </w:r>
      <w:r w:rsidR="00863105">
        <w:rPr>
          <w:rFonts w:ascii="Times New Roman" w:hAnsi="Times New Roman"/>
          <w:sz w:val="28"/>
          <w:szCs w:val="28"/>
        </w:rPr>
        <w:t>враховував</w:t>
      </w:r>
      <w:r w:rsidR="006B4A1E">
        <w:rPr>
          <w:rFonts w:ascii="Times New Roman" w:hAnsi="Times New Roman"/>
          <w:sz w:val="28"/>
          <w:szCs w:val="28"/>
        </w:rPr>
        <w:t xml:space="preserve"> </w:t>
      </w:r>
      <w:r w:rsidR="00FA799F">
        <w:rPr>
          <w:rFonts w:ascii="Times New Roman" w:hAnsi="Times New Roman"/>
          <w:sz w:val="28"/>
          <w:szCs w:val="28"/>
        </w:rPr>
        <w:t xml:space="preserve">особливості правової системи України, </w:t>
      </w:r>
      <w:r w:rsidR="0016279D">
        <w:rPr>
          <w:rFonts w:ascii="Times New Roman" w:hAnsi="Times New Roman"/>
          <w:sz w:val="28"/>
          <w:szCs w:val="28"/>
        </w:rPr>
        <w:t xml:space="preserve">а також </w:t>
      </w:r>
      <w:r w:rsidR="001D191B">
        <w:rPr>
          <w:rFonts w:ascii="Times New Roman" w:hAnsi="Times New Roman"/>
          <w:sz w:val="28"/>
          <w:szCs w:val="28"/>
        </w:rPr>
        <w:t>її соціальне і економічне</w:t>
      </w:r>
      <w:r w:rsidR="00FA799F">
        <w:rPr>
          <w:rFonts w:ascii="Times New Roman" w:hAnsi="Times New Roman"/>
          <w:sz w:val="28"/>
          <w:szCs w:val="28"/>
        </w:rPr>
        <w:t xml:space="preserve"> </w:t>
      </w:r>
      <w:r w:rsidR="00E366B2">
        <w:rPr>
          <w:rFonts w:ascii="Times New Roman" w:hAnsi="Times New Roman"/>
          <w:sz w:val="28"/>
          <w:szCs w:val="28"/>
        </w:rPr>
        <w:t xml:space="preserve">положення </w:t>
      </w:r>
      <w:r w:rsidR="00FA799F" w:rsidRPr="00FA799F">
        <w:rPr>
          <w:rFonts w:ascii="Times New Roman" w:hAnsi="Times New Roman"/>
          <w:sz w:val="28"/>
          <w:szCs w:val="28"/>
        </w:rPr>
        <w:t>[</w:t>
      </w:r>
      <w:r w:rsidR="002A6343">
        <w:rPr>
          <w:rFonts w:ascii="Times New Roman" w:hAnsi="Times New Roman"/>
          <w:sz w:val="28"/>
          <w:szCs w:val="28"/>
        </w:rPr>
        <w:t>12, с. с. 33-34; 13</w:t>
      </w:r>
      <w:r w:rsidR="006F7ACD">
        <w:rPr>
          <w:rFonts w:ascii="Times New Roman" w:hAnsi="Times New Roman"/>
          <w:sz w:val="28"/>
          <w:szCs w:val="28"/>
        </w:rPr>
        <w:t>, с.</w:t>
      </w:r>
      <w:r w:rsidR="002A6343">
        <w:rPr>
          <w:rFonts w:ascii="Times New Roman" w:hAnsi="Times New Roman"/>
          <w:sz w:val="28"/>
          <w:szCs w:val="28"/>
        </w:rPr>
        <w:t xml:space="preserve"> 84; 14</w:t>
      </w:r>
      <w:r w:rsidR="00847185">
        <w:rPr>
          <w:rFonts w:ascii="Times New Roman" w:hAnsi="Times New Roman"/>
          <w:sz w:val="28"/>
          <w:szCs w:val="28"/>
        </w:rPr>
        <w:t>, с. 80</w:t>
      </w:r>
      <w:r w:rsidR="00FA799F" w:rsidRPr="00FA799F">
        <w:rPr>
          <w:rFonts w:ascii="Times New Roman" w:hAnsi="Times New Roman"/>
          <w:sz w:val="28"/>
          <w:szCs w:val="28"/>
        </w:rPr>
        <w:t>].</w:t>
      </w:r>
      <w:r w:rsidR="001D191B">
        <w:rPr>
          <w:rFonts w:ascii="Times New Roman" w:hAnsi="Times New Roman"/>
          <w:sz w:val="28"/>
          <w:szCs w:val="28"/>
        </w:rPr>
        <w:t xml:space="preserve"> </w:t>
      </w:r>
      <w:r w:rsidR="00B46BE0">
        <w:rPr>
          <w:rFonts w:ascii="Times New Roman" w:hAnsi="Times New Roman"/>
          <w:sz w:val="28"/>
          <w:szCs w:val="28"/>
        </w:rPr>
        <w:t>В</w:t>
      </w:r>
      <w:r w:rsidR="003C1BF3">
        <w:rPr>
          <w:rFonts w:ascii="Times New Roman" w:hAnsi="Times New Roman"/>
          <w:sz w:val="28"/>
          <w:szCs w:val="28"/>
        </w:rPr>
        <w:t xml:space="preserve">итримати </w:t>
      </w:r>
      <w:r w:rsidR="008D2CCA">
        <w:rPr>
          <w:rFonts w:ascii="Times New Roman" w:hAnsi="Times New Roman"/>
          <w:sz w:val="28"/>
          <w:szCs w:val="28"/>
        </w:rPr>
        <w:t xml:space="preserve">подібний баланс </w:t>
      </w:r>
      <w:r w:rsidR="003C1BF3">
        <w:rPr>
          <w:rFonts w:ascii="Times New Roman" w:hAnsi="Times New Roman"/>
          <w:sz w:val="28"/>
          <w:szCs w:val="28"/>
        </w:rPr>
        <w:t>на поточному етапі адаптації буде набагато важче, аніж на попередньому, оскільки</w:t>
      </w:r>
      <w:r w:rsidR="006E0D19">
        <w:rPr>
          <w:rFonts w:ascii="Times New Roman" w:hAnsi="Times New Roman"/>
          <w:sz w:val="28"/>
          <w:szCs w:val="28"/>
        </w:rPr>
        <w:t>,</w:t>
      </w:r>
      <w:r w:rsidR="003C1BF3">
        <w:rPr>
          <w:rFonts w:ascii="Times New Roman" w:hAnsi="Times New Roman"/>
          <w:sz w:val="28"/>
          <w:szCs w:val="28"/>
        </w:rPr>
        <w:t xml:space="preserve"> </w:t>
      </w:r>
      <w:r w:rsidR="00952323">
        <w:rPr>
          <w:rFonts w:ascii="Times New Roman" w:hAnsi="Times New Roman"/>
          <w:sz w:val="28"/>
          <w:szCs w:val="28"/>
        </w:rPr>
        <w:t>на відміну від УПС</w:t>
      </w:r>
      <w:r w:rsidR="006E0D19">
        <w:rPr>
          <w:rFonts w:ascii="Times New Roman" w:hAnsi="Times New Roman"/>
          <w:sz w:val="28"/>
          <w:szCs w:val="28"/>
        </w:rPr>
        <w:t>,</w:t>
      </w:r>
      <w:r w:rsidR="00952323">
        <w:rPr>
          <w:rFonts w:ascii="Times New Roman" w:hAnsi="Times New Roman"/>
          <w:sz w:val="28"/>
          <w:szCs w:val="28"/>
        </w:rPr>
        <w:t xml:space="preserve"> Угода про асоціацію</w:t>
      </w:r>
      <w:r w:rsidR="007E3B16">
        <w:rPr>
          <w:rFonts w:ascii="Times New Roman" w:hAnsi="Times New Roman"/>
          <w:sz w:val="28"/>
          <w:szCs w:val="28"/>
        </w:rPr>
        <w:t xml:space="preserve"> </w:t>
      </w:r>
      <w:r w:rsidR="006E0D19">
        <w:rPr>
          <w:rFonts w:ascii="Times New Roman" w:hAnsi="Times New Roman"/>
          <w:sz w:val="28"/>
          <w:szCs w:val="28"/>
        </w:rPr>
        <w:t>містить конкретний перелік директив ЄС у сфері управління відходами та ресурсами, напрями адаптації по кожній із директив, а також (що найголовніше) строки виконання відповідних</w:t>
      </w:r>
      <w:r w:rsidR="00181977">
        <w:rPr>
          <w:rFonts w:ascii="Times New Roman" w:hAnsi="Times New Roman"/>
          <w:sz w:val="28"/>
          <w:szCs w:val="28"/>
        </w:rPr>
        <w:t xml:space="preserve"> зобов’язань</w:t>
      </w:r>
      <w:r w:rsidR="006E0D19">
        <w:rPr>
          <w:rFonts w:ascii="Times New Roman" w:hAnsi="Times New Roman"/>
          <w:sz w:val="28"/>
          <w:szCs w:val="28"/>
        </w:rPr>
        <w:t>.</w:t>
      </w:r>
      <w:r w:rsidR="00A54EDC">
        <w:rPr>
          <w:rFonts w:ascii="Times New Roman" w:hAnsi="Times New Roman"/>
          <w:sz w:val="28"/>
          <w:szCs w:val="28"/>
        </w:rPr>
        <w:t xml:space="preserve"> </w:t>
      </w:r>
      <w:r w:rsidR="00BD6BFD">
        <w:rPr>
          <w:rFonts w:ascii="Times New Roman" w:hAnsi="Times New Roman"/>
          <w:sz w:val="28"/>
          <w:szCs w:val="28"/>
        </w:rPr>
        <w:t>Зрештою</w:t>
      </w:r>
      <w:r w:rsidR="00924606">
        <w:rPr>
          <w:rFonts w:ascii="Times New Roman" w:hAnsi="Times New Roman"/>
          <w:sz w:val="28"/>
          <w:szCs w:val="28"/>
        </w:rPr>
        <w:t xml:space="preserve"> такі рамки нівелюють значення</w:t>
      </w:r>
      <w:r w:rsidR="00BD6BFD">
        <w:rPr>
          <w:rFonts w:ascii="Times New Roman" w:hAnsi="Times New Roman"/>
          <w:sz w:val="28"/>
          <w:szCs w:val="28"/>
        </w:rPr>
        <w:t xml:space="preserve"> </w:t>
      </w:r>
      <w:r w:rsidR="00415FE6">
        <w:rPr>
          <w:rFonts w:ascii="Times New Roman" w:hAnsi="Times New Roman"/>
          <w:sz w:val="28"/>
          <w:szCs w:val="28"/>
        </w:rPr>
        <w:t>аналіз</w:t>
      </w:r>
      <w:r w:rsidR="00924606">
        <w:rPr>
          <w:rFonts w:ascii="Times New Roman" w:hAnsi="Times New Roman"/>
          <w:sz w:val="28"/>
          <w:szCs w:val="28"/>
        </w:rPr>
        <w:t>у</w:t>
      </w:r>
      <w:r w:rsidR="00415FE6" w:rsidRPr="00415FE6">
        <w:rPr>
          <w:rFonts w:ascii="Times New Roman" w:hAnsi="Times New Roman"/>
          <w:sz w:val="28"/>
          <w:szCs w:val="28"/>
        </w:rPr>
        <w:t xml:space="preserve"> </w:t>
      </w:r>
      <w:r w:rsidR="00415FE6">
        <w:rPr>
          <w:rFonts w:ascii="Times New Roman" w:hAnsi="Times New Roman"/>
          <w:sz w:val="28"/>
          <w:szCs w:val="28"/>
        </w:rPr>
        <w:t>наслідків реалізації положень</w:t>
      </w:r>
      <w:r w:rsidR="004206E5" w:rsidRPr="004206E5">
        <w:t xml:space="preserve"> </w:t>
      </w:r>
      <w:r w:rsidR="004206E5" w:rsidRPr="004206E5">
        <w:rPr>
          <w:rFonts w:ascii="Times New Roman" w:hAnsi="Times New Roman"/>
          <w:sz w:val="28"/>
          <w:szCs w:val="28"/>
        </w:rPr>
        <w:t>acquis communautaire</w:t>
      </w:r>
      <w:r w:rsidR="00415FE6">
        <w:rPr>
          <w:rFonts w:ascii="Times New Roman" w:hAnsi="Times New Roman"/>
          <w:sz w:val="28"/>
          <w:szCs w:val="28"/>
        </w:rPr>
        <w:t xml:space="preserve"> (передбачається </w:t>
      </w:r>
      <w:r w:rsidR="00F961AB">
        <w:rPr>
          <w:rFonts w:ascii="Times New Roman" w:hAnsi="Times New Roman"/>
          <w:sz w:val="28"/>
          <w:szCs w:val="28"/>
        </w:rPr>
        <w:t>Законом України «Про Загальнодержавну програму</w:t>
      </w:r>
      <w:r w:rsidR="00415FE6">
        <w:rPr>
          <w:rFonts w:ascii="Times New Roman" w:hAnsi="Times New Roman"/>
          <w:sz w:val="28"/>
          <w:szCs w:val="28"/>
        </w:rPr>
        <w:t xml:space="preserve"> адаптації</w:t>
      </w:r>
      <w:r w:rsidR="00F961AB" w:rsidRPr="00F961AB">
        <w:t xml:space="preserve"> </w:t>
      </w:r>
      <w:r w:rsidR="00F961AB" w:rsidRPr="00F961AB">
        <w:rPr>
          <w:rFonts w:ascii="Times New Roman" w:hAnsi="Times New Roman"/>
          <w:sz w:val="28"/>
          <w:szCs w:val="28"/>
        </w:rPr>
        <w:t>законода</w:t>
      </w:r>
      <w:r w:rsidR="00F961AB">
        <w:rPr>
          <w:rFonts w:ascii="Times New Roman" w:hAnsi="Times New Roman"/>
          <w:sz w:val="28"/>
          <w:szCs w:val="28"/>
        </w:rPr>
        <w:t xml:space="preserve">вства України до законодавства </w:t>
      </w:r>
      <w:r w:rsidR="00F961AB" w:rsidRPr="00F961AB">
        <w:rPr>
          <w:rFonts w:ascii="Times New Roman" w:hAnsi="Times New Roman"/>
          <w:sz w:val="28"/>
          <w:szCs w:val="28"/>
        </w:rPr>
        <w:t>Європейського Союзу</w:t>
      </w:r>
      <w:r w:rsidR="00F961AB">
        <w:rPr>
          <w:rFonts w:ascii="Times New Roman" w:hAnsi="Times New Roman"/>
          <w:sz w:val="28"/>
          <w:szCs w:val="28"/>
        </w:rPr>
        <w:t xml:space="preserve">» </w:t>
      </w:r>
      <w:r w:rsidR="00F961AB" w:rsidRPr="002A6343">
        <w:rPr>
          <w:rFonts w:ascii="Times New Roman" w:hAnsi="Times New Roman"/>
          <w:sz w:val="28"/>
          <w:szCs w:val="28"/>
        </w:rPr>
        <w:t>[15]</w:t>
      </w:r>
      <w:r w:rsidR="00415FE6" w:rsidRPr="002A6343">
        <w:rPr>
          <w:rFonts w:ascii="Times New Roman" w:hAnsi="Times New Roman"/>
          <w:sz w:val="28"/>
          <w:szCs w:val="28"/>
        </w:rPr>
        <w:t>),</w:t>
      </w:r>
      <w:r w:rsidR="00415FE6">
        <w:rPr>
          <w:rFonts w:ascii="Times New Roman" w:hAnsi="Times New Roman"/>
          <w:sz w:val="28"/>
          <w:szCs w:val="28"/>
        </w:rPr>
        <w:t xml:space="preserve"> як і сам</w:t>
      </w:r>
      <w:r w:rsidR="00924606">
        <w:rPr>
          <w:rFonts w:ascii="Times New Roman" w:hAnsi="Times New Roman"/>
          <w:sz w:val="28"/>
          <w:szCs w:val="28"/>
        </w:rPr>
        <w:t>ого</w:t>
      </w:r>
      <w:r w:rsidR="00415FE6">
        <w:rPr>
          <w:rFonts w:ascii="Times New Roman" w:hAnsi="Times New Roman"/>
          <w:sz w:val="28"/>
          <w:szCs w:val="28"/>
        </w:rPr>
        <w:t xml:space="preserve"> принцип</w:t>
      </w:r>
      <w:r w:rsidR="00924606">
        <w:rPr>
          <w:rFonts w:ascii="Times New Roman" w:hAnsi="Times New Roman"/>
          <w:sz w:val="28"/>
          <w:szCs w:val="28"/>
        </w:rPr>
        <w:t>у</w:t>
      </w:r>
      <w:r w:rsidR="00415FE6">
        <w:rPr>
          <w:rFonts w:ascii="Times New Roman" w:hAnsi="Times New Roman"/>
          <w:sz w:val="28"/>
          <w:szCs w:val="28"/>
        </w:rPr>
        <w:t xml:space="preserve"> доцільності</w:t>
      </w:r>
      <w:r w:rsidR="006E096E">
        <w:rPr>
          <w:rFonts w:ascii="Times New Roman" w:hAnsi="Times New Roman"/>
          <w:sz w:val="28"/>
          <w:szCs w:val="28"/>
        </w:rPr>
        <w:t xml:space="preserve"> адаптації</w:t>
      </w:r>
      <w:r w:rsidR="00415FE6">
        <w:rPr>
          <w:rFonts w:ascii="Times New Roman" w:hAnsi="Times New Roman"/>
          <w:sz w:val="28"/>
          <w:szCs w:val="28"/>
        </w:rPr>
        <w:t xml:space="preserve">, </w:t>
      </w:r>
      <w:r w:rsidR="006E096E">
        <w:rPr>
          <w:rFonts w:ascii="Times New Roman" w:hAnsi="Times New Roman"/>
          <w:sz w:val="28"/>
          <w:szCs w:val="28"/>
        </w:rPr>
        <w:t xml:space="preserve">що застосовувався за часів партнерства і співробітництва України з ЄС </w:t>
      </w:r>
      <w:r w:rsidR="006E096E" w:rsidRPr="006E096E">
        <w:rPr>
          <w:rFonts w:ascii="Times New Roman" w:hAnsi="Times New Roman"/>
          <w:sz w:val="28"/>
          <w:szCs w:val="28"/>
        </w:rPr>
        <w:t>[</w:t>
      </w:r>
      <w:r w:rsidR="002A6343">
        <w:rPr>
          <w:rFonts w:ascii="Times New Roman" w:hAnsi="Times New Roman"/>
          <w:sz w:val="28"/>
          <w:szCs w:val="28"/>
        </w:rPr>
        <w:t>9</w:t>
      </w:r>
      <w:r w:rsidR="006E096E">
        <w:rPr>
          <w:rFonts w:ascii="Times New Roman" w:hAnsi="Times New Roman"/>
          <w:sz w:val="28"/>
          <w:szCs w:val="28"/>
        </w:rPr>
        <w:t>, с. 22</w:t>
      </w:r>
      <w:r w:rsidR="006E096E" w:rsidRPr="006E096E">
        <w:rPr>
          <w:rFonts w:ascii="Times New Roman" w:hAnsi="Times New Roman"/>
          <w:sz w:val="28"/>
          <w:szCs w:val="28"/>
        </w:rPr>
        <w:t>]</w:t>
      </w:r>
      <w:r w:rsidR="00924606">
        <w:rPr>
          <w:rFonts w:ascii="Times New Roman" w:hAnsi="Times New Roman"/>
          <w:sz w:val="28"/>
          <w:szCs w:val="28"/>
        </w:rPr>
        <w:t>.</w:t>
      </w:r>
    </w:p>
    <w:p w14:paraId="54996114" w14:textId="0E4577DC" w:rsidR="001A18C1" w:rsidRDefault="001B6110" w:rsidP="004A497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Отже, за нинішніх умов </w:t>
      </w:r>
      <w:r w:rsidR="00A04567" w:rsidRPr="00F26790">
        <w:rPr>
          <w:rFonts w:ascii="Times New Roman" w:hAnsi="Times New Roman"/>
          <w:sz w:val="28"/>
          <w:szCs w:val="28"/>
        </w:rPr>
        <w:t xml:space="preserve">можливість України вільно </w:t>
      </w:r>
      <w:r w:rsidR="002C6255" w:rsidRPr="00F26790">
        <w:rPr>
          <w:rFonts w:ascii="Times New Roman" w:hAnsi="Times New Roman"/>
          <w:sz w:val="28"/>
          <w:szCs w:val="28"/>
        </w:rPr>
        <w:t xml:space="preserve">визначати хід і </w:t>
      </w:r>
      <w:r w:rsidR="00E00E52" w:rsidRPr="00F26790">
        <w:rPr>
          <w:rFonts w:ascii="Times New Roman" w:hAnsi="Times New Roman"/>
          <w:sz w:val="28"/>
          <w:szCs w:val="28"/>
        </w:rPr>
        <w:t xml:space="preserve">спрямованість </w:t>
      </w:r>
      <w:r w:rsidR="002C6255" w:rsidRPr="00F26790">
        <w:rPr>
          <w:rFonts w:ascii="Times New Roman" w:hAnsi="Times New Roman"/>
          <w:sz w:val="28"/>
          <w:szCs w:val="28"/>
        </w:rPr>
        <w:t xml:space="preserve">адаптації свого законодавства про відходи </w:t>
      </w:r>
      <w:r w:rsidR="00E53191" w:rsidRPr="00F26790">
        <w:rPr>
          <w:rFonts w:ascii="Times New Roman" w:hAnsi="Times New Roman"/>
          <w:sz w:val="28"/>
          <w:szCs w:val="28"/>
        </w:rPr>
        <w:t xml:space="preserve">обмежується лише </w:t>
      </w:r>
      <w:r w:rsidR="002C6255" w:rsidRPr="00F26790">
        <w:rPr>
          <w:rFonts w:ascii="Times New Roman" w:hAnsi="Times New Roman"/>
          <w:sz w:val="28"/>
          <w:szCs w:val="28"/>
        </w:rPr>
        <w:t>пр</w:t>
      </w:r>
      <w:r w:rsidR="00E53191" w:rsidRPr="00F26790">
        <w:rPr>
          <w:rFonts w:ascii="Times New Roman" w:hAnsi="Times New Roman"/>
          <w:sz w:val="28"/>
          <w:szCs w:val="28"/>
        </w:rPr>
        <w:t>авом</w:t>
      </w:r>
      <w:r w:rsidR="002C6255" w:rsidRPr="00F26790">
        <w:rPr>
          <w:rFonts w:ascii="Times New Roman" w:hAnsi="Times New Roman"/>
          <w:sz w:val="28"/>
          <w:szCs w:val="28"/>
        </w:rPr>
        <w:t xml:space="preserve"> самостійного вибору способів і методів досягнення поставлених Угодою про асоціацію</w:t>
      </w:r>
      <w:r w:rsidR="00671C32" w:rsidRPr="00F26790">
        <w:rPr>
          <w:rFonts w:ascii="Times New Roman" w:hAnsi="Times New Roman"/>
          <w:sz w:val="28"/>
          <w:szCs w:val="28"/>
        </w:rPr>
        <w:t xml:space="preserve"> завдань</w:t>
      </w:r>
      <w:r w:rsidR="002C6255" w:rsidRPr="00F26790">
        <w:rPr>
          <w:rFonts w:ascii="Times New Roman" w:hAnsi="Times New Roman"/>
          <w:sz w:val="28"/>
          <w:szCs w:val="28"/>
        </w:rPr>
        <w:t>.</w:t>
      </w:r>
      <w:r w:rsidR="001334AA">
        <w:rPr>
          <w:rFonts w:ascii="Times New Roman" w:hAnsi="Times New Roman"/>
          <w:sz w:val="28"/>
          <w:szCs w:val="28"/>
        </w:rPr>
        <w:t xml:space="preserve"> </w:t>
      </w:r>
      <w:r w:rsidR="006F7ACD" w:rsidRPr="006F7ACD">
        <w:rPr>
          <w:rFonts w:ascii="Times New Roman" w:hAnsi="Times New Roman"/>
          <w:sz w:val="28"/>
          <w:szCs w:val="28"/>
        </w:rPr>
        <w:t xml:space="preserve"> </w:t>
      </w:r>
      <w:r w:rsidR="005754E2">
        <w:rPr>
          <w:rFonts w:ascii="Times New Roman" w:hAnsi="Times New Roman"/>
          <w:sz w:val="28"/>
          <w:szCs w:val="28"/>
        </w:rPr>
        <w:t xml:space="preserve"> </w:t>
      </w:r>
      <w:r w:rsidR="00DC51D9">
        <w:rPr>
          <w:rFonts w:ascii="Times New Roman" w:hAnsi="Times New Roman"/>
          <w:sz w:val="28"/>
          <w:szCs w:val="28"/>
        </w:rPr>
        <w:t xml:space="preserve"> </w:t>
      </w:r>
      <w:r w:rsidR="00D05E50">
        <w:rPr>
          <w:rFonts w:ascii="Times New Roman" w:hAnsi="Times New Roman"/>
          <w:sz w:val="28"/>
          <w:szCs w:val="28"/>
        </w:rPr>
        <w:t xml:space="preserve">  </w:t>
      </w:r>
      <w:r w:rsidR="001A18C1">
        <w:rPr>
          <w:rFonts w:ascii="Times New Roman" w:hAnsi="Times New Roman"/>
          <w:sz w:val="28"/>
          <w:szCs w:val="28"/>
        </w:rPr>
        <w:t xml:space="preserve">  </w:t>
      </w:r>
    </w:p>
    <w:p w14:paraId="0513AFEC" w14:textId="47E1DE33" w:rsidR="00904DEC" w:rsidRDefault="006C407C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Враховуючи викладені вище зауваження, </w:t>
      </w:r>
      <w:r w:rsidR="00904DEC">
        <w:rPr>
          <w:rFonts w:ascii="Times New Roman" w:hAnsi="Times New Roman"/>
          <w:sz w:val="28"/>
          <w:szCs w:val="28"/>
        </w:rPr>
        <w:t>можна сформулювати такі напрями підвищення ефективності механізму адаптації законодавства України про відходи до права ЄС</w:t>
      </w:r>
      <w:r w:rsidR="002E766A">
        <w:rPr>
          <w:rFonts w:ascii="Times New Roman" w:hAnsi="Times New Roman"/>
          <w:sz w:val="28"/>
          <w:szCs w:val="28"/>
        </w:rPr>
        <w:t xml:space="preserve"> на сучасному етапі</w:t>
      </w:r>
      <w:r w:rsidR="00904DEC">
        <w:rPr>
          <w:rFonts w:ascii="Times New Roman" w:hAnsi="Times New Roman"/>
          <w:sz w:val="28"/>
          <w:szCs w:val="28"/>
        </w:rPr>
        <w:t>:</w:t>
      </w:r>
    </w:p>
    <w:p w14:paraId="2C80F0CB" w14:textId="3AB851F8" w:rsidR="005B50F7" w:rsidRDefault="005B50F7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772D" w:rsidRPr="00AE772D">
        <w:t xml:space="preserve"> </w:t>
      </w:r>
      <w:r w:rsidR="00AE772D">
        <w:rPr>
          <w:rFonts w:ascii="Times New Roman" w:hAnsi="Times New Roman"/>
          <w:sz w:val="28"/>
          <w:szCs w:val="28"/>
        </w:rPr>
        <w:t>в</w:t>
      </w:r>
      <w:r w:rsidR="00AE772D" w:rsidRPr="00AE772D">
        <w:rPr>
          <w:rFonts w:ascii="Times New Roman" w:hAnsi="Times New Roman"/>
          <w:sz w:val="28"/>
          <w:szCs w:val="28"/>
        </w:rPr>
        <w:t>становлення меж пріоритетної адаптації законодавства про відходи до acquis communautaire</w:t>
      </w:r>
      <w:r>
        <w:rPr>
          <w:rFonts w:ascii="Times New Roman" w:hAnsi="Times New Roman"/>
          <w:sz w:val="28"/>
          <w:szCs w:val="28"/>
        </w:rPr>
        <w:t>;</w:t>
      </w:r>
    </w:p>
    <w:p w14:paraId="492A16D9" w14:textId="0BA189BF" w:rsidR="005B50F7" w:rsidRDefault="005B50F7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8062C" w:rsidRPr="0008062C">
        <w:t xml:space="preserve"> </w:t>
      </w:r>
      <w:r w:rsidR="0008062C">
        <w:rPr>
          <w:rFonts w:ascii="Times New Roman" w:hAnsi="Times New Roman"/>
          <w:sz w:val="28"/>
          <w:szCs w:val="28"/>
        </w:rPr>
        <w:t>з</w:t>
      </w:r>
      <w:r w:rsidR="0008062C" w:rsidRPr="0008062C">
        <w:rPr>
          <w:rFonts w:ascii="Times New Roman" w:hAnsi="Times New Roman"/>
          <w:sz w:val="28"/>
          <w:szCs w:val="28"/>
        </w:rPr>
        <w:t>береження вітчизняного досвіду правого регулювання у процесі адаптації законодавства про в</w:t>
      </w:r>
      <w:r w:rsidR="0008062C">
        <w:rPr>
          <w:rFonts w:ascii="Times New Roman" w:hAnsi="Times New Roman"/>
          <w:sz w:val="28"/>
          <w:szCs w:val="28"/>
        </w:rPr>
        <w:t>ідходи до acquis communautaire</w:t>
      </w:r>
      <w:r>
        <w:rPr>
          <w:rFonts w:ascii="Times New Roman" w:hAnsi="Times New Roman"/>
          <w:sz w:val="28"/>
          <w:szCs w:val="28"/>
        </w:rPr>
        <w:t>;</w:t>
      </w:r>
    </w:p>
    <w:p w14:paraId="464BA5EC" w14:textId="528CE731" w:rsidR="005B50F7" w:rsidRDefault="009B309C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772D">
        <w:rPr>
          <w:rFonts w:ascii="Times New Roman" w:hAnsi="Times New Roman"/>
          <w:sz w:val="28"/>
          <w:szCs w:val="28"/>
        </w:rPr>
        <w:t xml:space="preserve">узгодження </w:t>
      </w:r>
      <w:r w:rsidRPr="009B309C">
        <w:rPr>
          <w:rFonts w:ascii="Times New Roman" w:hAnsi="Times New Roman"/>
          <w:sz w:val="28"/>
          <w:szCs w:val="28"/>
        </w:rPr>
        <w:t xml:space="preserve">різнорівневих планів адаптації законодавства про </w:t>
      </w:r>
      <w:r>
        <w:rPr>
          <w:rFonts w:ascii="Times New Roman" w:hAnsi="Times New Roman"/>
          <w:sz w:val="28"/>
          <w:szCs w:val="28"/>
        </w:rPr>
        <w:t>відходи до acquis communautaire;</w:t>
      </w:r>
    </w:p>
    <w:p w14:paraId="6D2303B3" w14:textId="1553B57D" w:rsidR="005B50F7" w:rsidRDefault="005B50F7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95225">
        <w:rPr>
          <w:rFonts w:ascii="Times New Roman" w:hAnsi="Times New Roman"/>
          <w:sz w:val="28"/>
          <w:szCs w:val="28"/>
        </w:rPr>
        <w:t>в</w:t>
      </w:r>
      <w:r w:rsidR="00B95225" w:rsidRPr="00B95225">
        <w:rPr>
          <w:rFonts w:ascii="Times New Roman" w:hAnsi="Times New Roman"/>
          <w:sz w:val="28"/>
          <w:szCs w:val="28"/>
        </w:rPr>
        <w:t xml:space="preserve">ибір оптимальної форми адаптації законодавства про </w:t>
      </w:r>
      <w:r w:rsidR="00B95225">
        <w:rPr>
          <w:rFonts w:ascii="Times New Roman" w:hAnsi="Times New Roman"/>
          <w:sz w:val="28"/>
          <w:szCs w:val="28"/>
        </w:rPr>
        <w:t>відходи до acquis communautaire;</w:t>
      </w:r>
    </w:p>
    <w:p w14:paraId="76060D54" w14:textId="7376840C" w:rsidR="00B95225" w:rsidRDefault="00B95225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6245">
        <w:rPr>
          <w:rFonts w:ascii="Times New Roman" w:hAnsi="Times New Roman"/>
          <w:sz w:val="28"/>
          <w:szCs w:val="28"/>
        </w:rPr>
        <w:t>узгодження</w:t>
      </w:r>
      <w:r w:rsidRPr="00B95225">
        <w:rPr>
          <w:rFonts w:ascii="Times New Roman" w:hAnsi="Times New Roman"/>
          <w:sz w:val="28"/>
          <w:szCs w:val="28"/>
        </w:rPr>
        <w:t xml:space="preserve"> законодавства про відходи із acquis communautaire в частині термінологічного апарату.</w:t>
      </w:r>
    </w:p>
    <w:p w14:paraId="54E9E848" w14:textId="1E06E870" w:rsidR="005B50F7" w:rsidRDefault="00B95225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Зупинимося докладніше на кожному з напрямів. </w:t>
      </w:r>
    </w:p>
    <w:p w14:paraId="72F0788D" w14:textId="673E06A4" w:rsidR="008461E9" w:rsidRPr="00E3605C" w:rsidRDefault="006209F6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605C">
        <w:rPr>
          <w:rFonts w:ascii="Times New Roman" w:hAnsi="Times New Roman"/>
          <w:b/>
          <w:sz w:val="28"/>
          <w:szCs w:val="28"/>
        </w:rPr>
        <w:t>Встановлення меж пріоритетної адаптації законодавства про відходи до acquis communautaire.</w:t>
      </w:r>
    </w:p>
    <w:p w14:paraId="5E436289" w14:textId="75F6C4FC" w:rsidR="00B25303" w:rsidRDefault="00CE05C9" w:rsidP="00B2530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7B5C68">
        <w:rPr>
          <w:rFonts w:ascii="Times New Roman" w:hAnsi="Times New Roman"/>
          <w:sz w:val="28"/>
          <w:szCs w:val="28"/>
        </w:rPr>
        <w:t>мак</w:t>
      </w:r>
      <w:r w:rsidR="000272ED">
        <w:rPr>
          <w:rFonts w:ascii="Times New Roman" w:hAnsi="Times New Roman"/>
          <w:sz w:val="28"/>
          <w:szCs w:val="28"/>
        </w:rPr>
        <w:t xml:space="preserve">симальної концентрації </w:t>
      </w:r>
      <w:r w:rsidR="00864669">
        <w:rPr>
          <w:rFonts w:ascii="Times New Roman" w:hAnsi="Times New Roman"/>
          <w:sz w:val="28"/>
          <w:szCs w:val="28"/>
        </w:rPr>
        <w:t xml:space="preserve">зусиль </w:t>
      </w:r>
      <w:r w:rsidR="0021642B">
        <w:rPr>
          <w:rFonts w:ascii="Times New Roman" w:hAnsi="Times New Roman"/>
          <w:sz w:val="28"/>
          <w:szCs w:val="28"/>
        </w:rPr>
        <w:t xml:space="preserve">на </w:t>
      </w:r>
      <w:r w:rsidR="005E242C">
        <w:rPr>
          <w:rFonts w:ascii="Times New Roman" w:hAnsi="Times New Roman"/>
          <w:sz w:val="28"/>
          <w:szCs w:val="28"/>
        </w:rPr>
        <w:t>виконанні зобов’язань України, що витікають із Додатку</w:t>
      </w:r>
      <w:r w:rsidR="005E242C" w:rsidRPr="005E242C">
        <w:rPr>
          <w:rFonts w:ascii="Times New Roman" w:hAnsi="Times New Roman"/>
          <w:sz w:val="28"/>
          <w:szCs w:val="28"/>
        </w:rPr>
        <w:t xml:space="preserve"> ХХХ до Глави 6 Розділу V Угоди про асоціацію</w:t>
      </w:r>
      <w:r w:rsidR="00064271">
        <w:rPr>
          <w:rFonts w:ascii="Times New Roman" w:hAnsi="Times New Roman"/>
          <w:sz w:val="28"/>
          <w:szCs w:val="28"/>
        </w:rPr>
        <w:t>,</w:t>
      </w:r>
      <w:r w:rsidR="00A51334">
        <w:rPr>
          <w:rFonts w:ascii="Times New Roman" w:hAnsi="Times New Roman"/>
          <w:sz w:val="28"/>
          <w:szCs w:val="28"/>
        </w:rPr>
        <w:t xml:space="preserve"> пропонується </w:t>
      </w:r>
      <w:r w:rsidR="009F74E3">
        <w:rPr>
          <w:rFonts w:ascii="Times New Roman" w:hAnsi="Times New Roman"/>
          <w:sz w:val="28"/>
          <w:szCs w:val="28"/>
        </w:rPr>
        <w:t xml:space="preserve">розподілити адаптацію </w:t>
      </w:r>
      <w:r w:rsidR="005E242C">
        <w:rPr>
          <w:rFonts w:ascii="Times New Roman" w:hAnsi="Times New Roman"/>
          <w:sz w:val="28"/>
          <w:szCs w:val="28"/>
        </w:rPr>
        <w:t xml:space="preserve">законодавства про відходи до </w:t>
      </w:r>
      <w:r w:rsidR="009F74E3">
        <w:rPr>
          <w:rFonts w:ascii="Times New Roman" w:hAnsi="Times New Roman"/>
          <w:sz w:val="28"/>
          <w:szCs w:val="28"/>
        </w:rPr>
        <w:t>права ЄС за критерієм пріор</w:t>
      </w:r>
      <w:r w:rsidR="00064271">
        <w:rPr>
          <w:rFonts w:ascii="Times New Roman" w:hAnsi="Times New Roman"/>
          <w:sz w:val="28"/>
          <w:szCs w:val="28"/>
        </w:rPr>
        <w:t>итетності на першочергову</w:t>
      </w:r>
      <w:r w:rsidR="00540496">
        <w:rPr>
          <w:rFonts w:ascii="Times New Roman" w:hAnsi="Times New Roman"/>
          <w:sz w:val="28"/>
          <w:szCs w:val="28"/>
        </w:rPr>
        <w:t xml:space="preserve"> та другорядну. </w:t>
      </w:r>
      <w:r w:rsidR="00F739DB">
        <w:rPr>
          <w:rFonts w:ascii="Times New Roman" w:hAnsi="Times New Roman"/>
          <w:sz w:val="28"/>
          <w:szCs w:val="28"/>
        </w:rPr>
        <w:t>Першочерговою</w:t>
      </w:r>
      <w:r w:rsidR="00540496">
        <w:rPr>
          <w:rFonts w:ascii="Times New Roman" w:hAnsi="Times New Roman"/>
          <w:sz w:val="28"/>
          <w:szCs w:val="28"/>
        </w:rPr>
        <w:t xml:space="preserve"> слід </w:t>
      </w:r>
      <w:r w:rsidR="00F739DB">
        <w:rPr>
          <w:rFonts w:ascii="Times New Roman" w:hAnsi="Times New Roman"/>
          <w:sz w:val="28"/>
          <w:szCs w:val="28"/>
        </w:rPr>
        <w:t xml:space="preserve">вважати </w:t>
      </w:r>
      <w:r w:rsidR="00540496">
        <w:rPr>
          <w:rFonts w:ascii="Times New Roman" w:hAnsi="Times New Roman"/>
          <w:sz w:val="28"/>
          <w:szCs w:val="28"/>
        </w:rPr>
        <w:t xml:space="preserve">адаптацію до положень </w:t>
      </w:r>
      <w:r w:rsidR="009F74E3">
        <w:rPr>
          <w:rFonts w:ascii="Times New Roman" w:hAnsi="Times New Roman"/>
          <w:sz w:val="28"/>
          <w:szCs w:val="28"/>
        </w:rPr>
        <w:t>Директиви</w:t>
      </w:r>
      <w:r w:rsidR="005E242C" w:rsidRPr="005E242C">
        <w:rPr>
          <w:rFonts w:ascii="Times New Roman" w:hAnsi="Times New Roman"/>
          <w:sz w:val="28"/>
          <w:szCs w:val="28"/>
        </w:rPr>
        <w:t xml:space="preserve"> 2</w:t>
      </w:r>
      <w:r w:rsidR="009F74E3">
        <w:rPr>
          <w:rFonts w:ascii="Times New Roman" w:hAnsi="Times New Roman"/>
          <w:sz w:val="28"/>
          <w:szCs w:val="28"/>
        </w:rPr>
        <w:t>008/98/ЄС про відходи, Директиви</w:t>
      </w:r>
      <w:r w:rsidR="005E242C" w:rsidRPr="005E242C">
        <w:rPr>
          <w:rFonts w:ascii="Times New Roman" w:hAnsi="Times New Roman"/>
          <w:sz w:val="28"/>
          <w:szCs w:val="28"/>
        </w:rPr>
        <w:t xml:space="preserve"> 1999/31/ЄС про з</w:t>
      </w:r>
      <w:r w:rsidR="009F74E3">
        <w:rPr>
          <w:rFonts w:ascii="Times New Roman" w:hAnsi="Times New Roman"/>
          <w:sz w:val="28"/>
          <w:szCs w:val="28"/>
        </w:rPr>
        <w:t>ахоронення відходів та Директиви</w:t>
      </w:r>
      <w:r w:rsidR="005E242C" w:rsidRPr="005E242C">
        <w:rPr>
          <w:rFonts w:ascii="Times New Roman" w:hAnsi="Times New Roman"/>
          <w:sz w:val="28"/>
          <w:szCs w:val="28"/>
        </w:rPr>
        <w:t xml:space="preserve"> 2006/21/ЄС про управління відх</w:t>
      </w:r>
      <w:r w:rsidR="005E242C">
        <w:rPr>
          <w:rFonts w:ascii="Times New Roman" w:hAnsi="Times New Roman"/>
          <w:sz w:val="28"/>
          <w:szCs w:val="28"/>
        </w:rPr>
        <w:t>одами видобувної промисловості</w:t>
      </w:r>
      <w:r w:rsidR="009F74E3">
        <w:rPr>
          <w:rFonts w:ascii="Times New Roman" w:hAnsi="Times New Roman"/>
          <w:sz w:val="28"/>
          <w:szCs w:val="28"/>
        </w:rPr>
        <w:t xml:space="preserve">, </w:t>
      </w:r>
      <w:r w:rsidR="00F739DB">
        <w:rPr>
          <w:rFonts w:ascii="Times New Roman" w:hAnsi="Times New Roman"/>
          <w:sz w:val="28"/>
          <w:szCs w:val="28"/>
        </w:rPr>
        <w:t>другорядною</w:t>
      </w:r>
      <w:r w:rsidR="00540496">
        <w:rPr>
          <w:rFonts w:ascii="Times New Roman" w:hAnsi="Times New Roman"/>
          <w:sz w:val="28"/>
          <w:szCs w:val="28"/>
        </w:rPr>
        <w:t xml:space="preserve"> – до </w:t>
      </w:r>
      <w:r w:rsidR="009F74E3">
        <w:rPr>
          <w:rFonts w:ascii="Times New Roman" w:hAnsi="Times New Roman"/>
          <w:sz w:val="28"/>
          <w:szCs w:val="28"/>
        </w:rPr>
        <w:t>усіх інших актів законодавства ЄС у сфері управління відходами та ресурсами.</w:t>
      </w:r>
      <w:r w:rsidR="00540496">
        <w:rPr>
          <w:rFonts w:ascii="Times New Roman" w:hAnsi="Times New Roman"/>
          <w:sz w:val="28"/>
          <w:szCs w:val="28"/>
        </w:rPr>
        <w:t xml:space="preserve"> При цьому</w:t>
      </w:r>
      <w:r w:rsidR="00551119">
        <w:rPr>
          <w:rFonts w:ascii="Times New Roman" w:hAnsi="Times New Roman"/>
          <w:sz w:val="28"/>
          <w:szCs w:val="28"/>
        </w:rPr>
        <w:t xml:space="preserve"> а</w:t>
      </w:r>
      <w:r w:rsidR="00974604">
        <w:rPr>
          <w:rFonts w:ascii="Times New Roman" w:hAnsi="Times New Roman"/>
          <w:sz w:val="28"/>
          <w:szCs w:val="28"/>
        </w:rPr>
        <w:t>даптацію</w:t>
      </w:r>
      <w:r w:rsidR="00B25303">
        <w:rPr>
          <w:rFonts w:ascii="Times New Roman" w:hAnsi="Times New Roman"/>
          <w:sz w:val="28"/>
          <w:szCs w:val="28"/>
        </w:rPr>
        <w:t>,</w:t>
      </w:r>
      <w:r w:rsidR="00BD10B5">
        <w:rPr>
          <w:rFonts w:ascii="Times New Roman" w:hAnsi="Times New Roman"/>
          <w:sz w:val="28"/>
          <w:szCs w:val="28"/>
        </w:rPr>
        <w:t xml:space="preserve"> що здійснюється як другорядна</w:t>
      </w:r>
      <w:r w:rsidR="00B25303">
        <w:rPr>
          <w:rFonts w:ascii="Times New Roman" w:hAnsi="Times New Roman"/>
          <w:sz w:val="28"/>
          <w:szCs w:val="28"/>
        </w:rPr>
        <w:t>,</w:t>
      </w:r>
      <w:r w:rsidR="00B25303" w:rsidRPr="00B25303">
        <w:t xml:space="preserve"> </w:t>
      </w:r>
      <w:r w:rsidR="00047D2E">
        <w:rPr>
          <w:rFonts w:ascii="Times New Roman" w:hAnsi="Times New Roman"/>
          <w:sz w:val="28"/>
          <w:szCs w:val="28"/>
        </w:rPr>
        <w:t>доречно продовжувати</w:t>
      </w:r>
      <w:r w:rsidR="00B25303" w:rsidRPr="00B25303">
        <w:rPr>
          <w:rFonts w:ascii="Times New Roman" w:hAnsi="Times New Roman"/>
          <w:sz w:val="28"/>
          <w:szCs w:val="28"/>
        </w:rPr>
        <w:t xml:space="preserve"> </w:t>
      </w:r>
      <w:r w:rsidR="003B7729">
        <w:rPr>
          <w:rFonts w:ascii="Times New Roman" w:hAnsi="Times New Roman"/>
          <w:sz w:val="28"/>
          <w:szCs w:val="28"/>
        </w:rPr>
        <w:t xml:space="preserve">лише </w:t>
      </w:r>
      <w:r w:rsidR="00B25303" w:rsidRPr="00B25303">
        <w:rPr>
          <w:rFonts w:ascii="Times New Roman" w:hAnsi="Times New Roman"/>
          <w:sz w:val="28"/>
          <w:szCs w:val="28"/>
        </w:rPr>
        <w:t xml:space="preserve">після повного виконання </w:t>
      </w:r>
      <w:r w:rsidR="007935E9">
        <w:rPr>
          <w:rFonts w:ascii="Times New Roman" w:hAnsi="Times New Roman"/>
          <w:sz w:val="28"/>
          <w:szCs w:val="28"/>
        </w:rPr>
        <w:t xml:space="preserve">зобов’язань України за Угодою про асоціацію </w:t>
      </w:r>
      <w:r w:rsidR="00B25303" w:rsidRPr="00B25303">
        <w:rPr>
          <w:rFonts w:ascii="Times New Roman" w:hAnsi="Times New Roman"/>
          <w:sz w:val="28"/>
          <w:szCs w:val="28"/>
        </w:rPr>
        <w:t>по трьом вказаним директивам.</w:t>
      </w:r>
      <w:r w:rsidR="00B25303">
        <w:rPr>
          <w:rFonts w:ascii="Times New Roman" w:hAnsi="Times New Roman"/>
          <w:sz w:val="28"/>
          <w:szCs w:val="28"/>
        </w:rPr>
        <w:t xml:space="preserve"> </w:t>
      </w:r>
    </w:p>
    <w:p w14:paraId="1CD67597" w14:textId="5600C029" w:rsidR="008A1388" w:rsidRPr="00195D70" w:rsidRDefault="00022610" w:rsidP="001E733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Реалізувати </w:t>
      </w:r>
      <w:r w:rsidR="0067320F">
        <w:rPr>
          <w:rFonts w:ascii="Times New Roman" w:hAnsi="Times New Roman"/>
          <w:sz w:val="28"/>
          <w:szCs w:val="28"/>
        </w:rPr>
        <w:t xml:space="preserve">викладену </w:t>
      </w:r>
      <w:r>
        <w:rPr>
          <w:rFonts w:ascii="Times New Roman" w:hAnsi="Times New Roman"/>
          <w:sz w:val="28"/>
          <w:szCs w:val="28"/>
        </w:rPr>
        <w:t xml:space="preserve">пропозицію доцільно шляхом </w:t>
      </w:r>
      <w:r w:rsidR="007F4E2A">
        <w:rPr>
          <w:rFonts w:ascii="Times New Roman" w:hAnsi="Times New Roman"/>
          <w:sz w:val="28"/>
          <w:szCs w:val="28"/>
        </w:rPr>
        <w:t xml:space="preserve">видання </w:t>
      </w:r>
      <w:r w:rsidR="00911F51">
        <w:rPr>
          <w:rFonts w:ascii="Times New Roman" w:hAnsi="Times New Roman"/>
          <w:sz w:val="28"/>
          <w:szCs w:val="28"/>
        </w:rPr>
        <w:t xml:space="preserve">Кабінетом </w:t>
      </w:r>
      <w:r w:rsidR="007F4E2A">
        <w:rPr>
          <w:rFonts w:ascii="Times New Roman" w:hAnsi="Times New Roman"/>
          <w:sz w:val="28"/>
          <w:szCs w:val="28"/>
        </w:rPr>
        <w:t>Міністрів України</w:t>
      </w:r>
      <w:r w:rsidR="00911F51" w:rsidRPr="00911F51">
        <w:t xml:space="preserve"> </w:t>
      </w:r>
      <w:r w:rsidR="00911F51" w:rsidRPr="00911F51">
        <w:rPr>
          <w:rFonts w:ascii="Times New Roman" w:hAnsi="Times New Roman"/>
          <w:sz w:val="28"/>
          <w:szCs w:val="28"/>
        </w:rPr>
        <w:t>розпорядження</w:t>
      </w:r>
      <w:r w:rsidR="007F4E2A">
        <w:rPr>
          <w:rFonts w:ascii="Times New Roman" w:hAnsi="Times New Roman"/>
          <w:sz w:val="28"/>
          <w:szCs w:val="28"/>
        </w:rPr>
        <w:t>, яким зобов’язати міністерства та інші</w:t>
      </w:r>
      <w:r w:rsidR="00D97DC7">
        <w:rPr>
          <w:rFonts w:ascii="Times New Roman" w:hAnsi="Times New Roman"/>
          <w:sz w:val="28"/>
          <w:szCs w:val="28"/>
        </w:rPr>
        <w:t xml:space="preserve"> ЦОВВ</w:t>
      </w:r>
      <w:r w:rsidR="007F4E2A">
        <w:rPr>
          <w:rFonts w:ascii="Times New Roman" w:hAnsi="Times New Roman"/>
          <w:sz w:val="28"/>
          <w:szCs w:val="28"/>
        </w:rPr>
        <w:t>, відповідальні за</w:t>
      </w:r>
      <w:r w:rsidR="00E84238">
        <w:rPr>
          <w:rFonts w:ascii="Times New Roman" w:hAnsi="Times New Roman"/>
          <w:sz w:val="28"/>
          <w:szCs w:val="28"/>
        </w:rPr>
        <w:t xml:space="preserve"> </w:t>
      </w:r>
      <w:r w:rsidR="00E84238" w:rsidRPr="00E84238">
        <w:rPr>
          <w:rFonts w:ascii="Times New Roman" w:hAnsi="Times New Roman"/>
          <w:sz w:val="28"/>
          <w:szCs w:val="28"/>
        </w:rPr>
        <w:t>розробку проектів нормативно-правових актів з метою імплементації положе</w:t>
      </w:r>
      <w:r w:rsidR="00911F51">
        <w:rPr>
          <w:rFonts w:ascii="Times New Roman" w:hAnsi="Times New Roman"/>
          <w:sz w:val="28"/>
          <w:szCs w:val="28"/>
        </w:rPr>
        <w:t xml:space="preserve">нь директив ЄС </w:t>
      </w:r>
      <w:r w:rsidR="00E84238" w:rsidRPr="00E84238">
        <w:rPr>
          <w:rFonts w:ascii="Times New Roman" w:hAnsi="Times New Roman"/>
          <w:sz w:val="28"/>
          <w:szCs w:val="28"/>
        </w:rPr>
        <w:t>у сфері управління відходами та ресурсами</w:t>
      </w:r>
      <w:r w:rsidR="00911F51">
        <w:rPr>
          <w:rFonts w:ascii="Times New Roman" w:hAnsi="Times New Roman"/>
          <w:sz w:val="28"/>
          <w:szCs w:val="28"/>
        </w:rPr>
        <w:t>, дотримуватися встановленої вище пріоритетності здій</w:t>
      </w:r>
      <w:r w:rsidR="001E7336">
        <w:rPr>
          <w:rFonts w:ascii="Times New Roman" w:hAnsi="Times New Roman"/>
          <w:sz w:val="28"/>
          <w:szCs w:val="28"/>
        </w:rPr>
        <w:t xml:space="preserve">снення адаптації законодавства. </w:t>
      </w:r>
      <w:r w:rsidR="003726AB">
        <w:rPr>
          <w:rFonts w:ascii="Times New Roman" w:hAnsi="Times New Roman"/>
          <w:sz w:val="28"/>
          <w:szCs w:val="28"/>
        </w:rPr>
        <w:t>Проект розпорядження Кабінету Мініс</w:t>
      </w:r>
      <w:r w:rsidR="008E5EAE">
        <w:rPr>
          <w:rFonts w:ascii="Times New Roman" w:hAnsi="Times New Roman"/>
          <w:sz w:val="28"/>
          <w:szCs w:val="28"/>
        </w:rPr>
        <w:t xml:space="preserve">трів України наведено у Додатку </w:t>
      </w:r>
      <w:r w:rsidR="003726AB">
        <w:rPr>
          <w:rFonts w:ascii="Times New Roman" w:hAnsi="Times New Roman"/>
          <w:sz w:val="28"/>
          <w:szCs w:val="28"/>
        </w:rPr>
        <w:t>1</w:t>
      </w:r>
      <w:r w:rsidR="008E5EAE">
        <w:rPr>
          <w:rFonts w:ascii="Times New Roman" w:hAnsi="Times New Roman"/>
          <w:sz w:val="28"/>
          <w:szCs w:val="28"/>
        </w:rPr>
        <w:t xml:space="preserve"> до аналітичної записки</w:t>
      </w:r>
      <w:r w:rsidR="001E7336">
        <w:rPr>
          <w:rFonts w:ascii="Times New Roman" w:hAnsi="Times New Roman"/>
          <w:sz w:val="28"/>
          <w:szCs w:val="28"/>
        </w:rPr>
        <w:t>.</w:t>
      </w:r>
    </w:p>
    <w:p w14:paraId="2D9E3A6D" w14:textId="66013158" w:rsidR="00874A43" w:rsidRPr="00E3605C" w:rsidRDefault="0008062C" w:rsidP="006232DB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8062C">
        <w:rPr>
          <w:rFonts w:ascii="Times New Roman" w:hAnsi="Times New Roman"/>
          <w:b/>
          <w:sz w:val="28"/>
          <w:szCs w:val="28"/>
        </w:rPr>
        <w:lastRenderedPageBreak/>
        <w:t>Збереження вітчизняного досвіду правого регулювання у процесі адаптації законодавства про відходи до acquis communautaire.</w:t>
      </w:r>
    </w:p>
    <w:p w14:paraId="350D4A82" w14:textId="550A62F6" w:rsidR="006232DB" w:rsidRDefault="006232DB" w:rsidP="006232D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232DB">
        <w:rPr>
          <w:rFonts w:ascii="Times New Roman" w:hAnsi="Times New Roman"/>
          <w:sz w:val="28"/>
          <w:szCs w:val="28"/>
        </w:rPr>
        <w:t>Модернізація законодавства про відходи до рівня європейських стандартів має здійснюватися за максимального збереження позитивного вітчизняного до</w:t>
      </w:r>
      <w:r w:rsidR="002A6343">
        <w:rPr>
          <w:rFonts w:ascii="Times New Roman" w:hAnsi="Times New Roman"/>
          <w:sz w:val="28"/>
          <w:szCs w:val="28"/>
        </w:rPr>
        <w:t>свіду [16</w:t>
      </w:r>
      <w:r w:rsidR="00170C08">
        <w:rPr>
          <w:rFonts w:ascii="Times New Roman" w:hAnsi="Times New Roman"/>
          <w:sz w:val="28"/>
          <w:szCs w:val="28"/>
        </w:rPr>
        <w:t>, с. 80], що забезпечить</w:t>
      </w:r>
      <w:r w:rsidRPr="006232DB">
        <w:rPr>
          <w:rFonts w:ascii="Times New Roman" w:hAnsi="Times New Roman"/>
          <w:sz w:val="28"/>
          <w:szCs w:val="28"/>
        </w:rPr>
        <w:t xml:space="preserve"> конвергенцію </w:t>
      </w:r>
      <w:r w:rsidR="00C83100">
        <w:rPr>
          <w:rFonts w:ascii="Times New Roman" w:hAnsi="Times New Roman"/>
          <w:sz w:val="28"/>
          <w:szCs w:val="28"/>
        </w:rPr>
        <w:t>національних</w:t>
      </w:r>
      <w:r w:rsidR="00C83100" w:rsidRPr="00C83100">
        <w:rPr>
          <w:rFonts w:ascii="Times New Roman" w:hAnsi="Times New Roman"/>
          <w:sz w:val="28"/>
          <w:szCs w:val="28"/>
        </w:rPr>
        <w:t xml:space="preserve"> і запозичених з acquis communautaire принципів та засобів правового забезпечення поводження з відходами.</w:t>
      </w:r>
    </w:p>
    <w:p w14:paraId="4525AABB" w14:textId="4F682B88" w:rsidR="003B0B59" w:rsidRPr="00423C56" w:rsidRDefault="006748EE" w:rsidP="006232DB">
      <w:pPr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Беззаперечною</w:t>
      </w:r>
      <w:r w:rsidRPr="006748EE">
        <w:rPr>
          <w:rFonts w:ascii="Times New Roman" w:hAnsi="Times New Roman"/>
          <w:sz w:val="28"/>
          <w:szCs w:val="28"/>
        </w:rPr>
        <w:t xml:space="preserve"> переваг</w:t>
      </w:r>
      <w:r>
        <w:rPr>
          <w:rFonts w:ascii="Times New Roman" w:hAnsi="Times New Roman"/>
          <w:sz w:val="28"/>
          <w:szCs w:val="28"/>
        </w:rPr>
        <w:t>ою</w:t>
      </w:r>
      <w:r w:rsidRPr="006748EE">
        <w:rPr>
          <w:rFonts w:ascii="Times New Roman" w:hAnsi="Times New Roman"/>
          <w:sz w:val="28"/>
          <w:szCs w:val="28"/>
        </w:rPr>
        <w:t xml:space="preserve"> українського законодавства є наявність у ньому </w:t>
      </w:r>
      <w:r>
        <w:rPr>
          <w:rFonts w:ascii="Times New Roman" w:hAnsi="Times New Roman"/>
          <w:sz w:val="28"/>
          <w:szCs w:val="28"/>
        </w:rPr>
        <w:t xml:space="preserve">спеціальних норм, якими </w:t>
      </w:r>
      <w:r w:rsidRPr="006748EE">
        <w:rPr>
          <w:rFonts w:ascii="Times New Roman" w:hAnsi="Times New Roman"/>
          <w:sz w:val="28"/>
          <w:szCs w:val="28"/>
        </w:rPr>
        <w:t xml:space="preserve">врегульовано відносини права власності на відходи, а також відносини з обліку і привласнення безхазяйних відходів. </w:t>
      </w:r>
      <w:r>
        <w:rPr>
          <w:rFonts w:ascii="Times New Roman" w:hAnsi="Times New Roman"/>
          <w:sz w:val="28"/>
          <w:szCs w:val="28"/>
        </w:rPr>
        <w:t xml:space="preserve">Закріплені ними </w:t>
      </w:r>
      <w:r w:rsidRPr="006748EE">
        <w:rPr>
          <w:rFonts w:ascii="Times New Roman" w:hAnsi="Times New Roman"/>
          <w:sz w:val="28"/>
          <w:szCs w:val="28"/>
        </w:rPr>
        <w:t>механізми (наприклад, щодо переходу права власності на відходи у процесі приватизації державних підприємств) можуть вдало кооперуватися з окремими інструментами права ЄС (наприклад, з ієрархією дій щодо поводження з відходами, застосування якої потребує належного визначення первісно зобов’язаного суб’єкта – власника), полегшувати їх впровадження в Україні. Тому вищезазначені норми доречно включити і до нової редакції Закону України «Про відходи».</w:t>
      </w:r>
    </w:p>
    <w:p w14:paraId="02F6C23B" w14:textId="2215289B" w:rsidR="00D16F53" w:rsidRPr="00E3605C" w:rsidRDefault="00873391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605C">
        <w:rPr>
          <w:rFonts w:ascii="Times New Roman" w:hAnsi="Times New Roman"/>
          <w:b/>
          <w:sz w:val="28"/>
          <w:szCs w:val="28"/>
        </w:rPr>
        <w:t xml:space="preserve">Узгодження </w:t>
      </w:r>
      <w:r w:rsidR="00A579E0" w:rsidRPr="00E3605C">
        <w:rPr>
          <w:rFonts w:ascii="Times New Roman" w:hAnsi="Times New Roman"/>
          <w:b/>
          <w:sz w:val="28"/>
          <w:szCs w:val="28"/>
        </w:rPr>
        <w:t>різнорівневих планів</w:t>
      </w:r>
      <w:r w:rsidR="00CF6162" w:rsidRPr="00E3605C">
        <w:rPr>
          <w:rFonts w:ascii="Times New Roman" w:hAnsi="Times New Roman"/>
          <w:b/>
          <w:sz w:val="28"/>
          <w:szCs w:val="28"/>
        </w:rPr>
        <w:t xml:space="preserve"> </w:t>
      </w:r>
      <w:r w:rsidR="008B31E6" w:rsidRPr="00E3605C">
        <w:rPr>
          <w:rFonts w:ascii="Times New Roman" w:hAnsi="Times New Roman"/>
          <w:b/>
          <w:sz w:val="28"/>
          <w:szCs w:val="28"/>
        </w:rPr>
        <w:t xml:space="preserve">адаптації </w:t>
      </w:r>
      <w:r w:rsidR="00D16F53" w:rsidRPr="00E3605C">
        <w:rPr>
          <w:rFonts w:ascii="Times New Roman" w:hAnsi="Times New Roman"/>
          <w:b/>
          <w:sz w:val="28"/>
          <w:szCs w:val="28"/>
        </w:rPr>
        <w:t>законодавства про відходи до acquis communautaire.</w:t>
      </w:r>
      <w:r w:rsidR="00D16F53" w:rsidRPr="00E3605C">
        <w:rPr>
          <w:rFonts w:ascii="Times New Roman" w:hAnsi="Times New Roman"/>
          <w:sz w:val="28"/>
          <w:szCs w:val="28"/>
        </w:rPr>
        <w:t xml:space="preserve"> </w:t>
      </w:r>
    </w:p>
    <w:p w14:paraId="560761EF" w14:textId="6B0BE5C8" w:rsidR="007557ED" w:rsidRPr="00D9532E" w:rsidRDefault="00C63A4D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Узгодження </w:t>
      </w:r>
      <w:r w:rsidR="00A579E0">
        <w:rPr>
          <w:rFonts w:ascii="Times New Roman" w:hAnsi="Times New Roman"/>
          <w:sz w:val="28"/>
          <w:szCs w:val="28"/>
        </w:rPr>
        <w:t xml:space="preserve">різнорівневих планів </w:t>
      </w:r>
      <w:r w:rsidR="007557ED">
        <w:rPr>
          <w:rFonts w:ascii="Times New Roman" w:hAnsi="Times New Roman"/>
          <w:sz w:val="28"/>
          <w:szCs w:val="28"/>
        </w:rPr>
        <w:t xml:space="preserve">є запорукою </w:t>
      </w:r>
      <w:r w:rsidR="00D34E4F">
        <w:rPr>
          <w:rFonts w:ascii="Times New Roman" w:hAnsi="Times New Roman"/>
          <w:sz w:val="28"/>
          <w:szCs w:val="28"/>
        </w:rPr>
        <w:t xml:space="preserve">своєчасного </w:t>
      </w:r>
      <w:r w:rsidR="007557ED">
        <w:rPr>
          <w:rFonts w:ascii="Times New Roman" w:hAnsi="Times New Roman"/>
          <w:sz w:val="28"/>
          <w:szCs w:val="28"/>
        </w:rPr>
        <w:t>виконання Україною зобов’язань щодо</w:t>
      </w:r>
      <w:r w:rsidR="009F6392">
        <w:rPr>
          <w:rFonts w:ascii="Times New Roman" w:hAnsi="Times New Roman"/>
          <w:sz w:val="28"/>
          <w:szCs w:val="28"/>
        </w:rPr>
        <w:t xml:space="preserve"> наближення свого законодавства </w:t>
      </w:r>
      <w:r w:rsidR="00943B25">
        <w:rPr>
          <w:rFonts w:ascii="Times New Roman" w:hAnsi="Times New Roman"/>
          <w:sz w:val="28"/>
          <w:szCs w:val="28"/>
        </w:rPr>
        <w:t xml:space="preserve">до </w:t>
      </w:r>
      <w:r w:rsidR="003B0AAE">
        <w:rPr>
          <w:rFonts w:ascii="Times New Roman" w:hAnsi="Times New Roman"/>
          <w:sz w:val="28"/>
          <w:szCs w:val="28"/>
        </w:rPr>
        <w:t xml:space="preserve">джерел </w:t>
      </w:r>
      <w:r w:rsidR="009F6392" w:rsidRPr="009F6392">
        <w:rPr>
          <w:rFonts w:ascii="Times New Roman" w:hAnsi="Times New Roman"/>
          <w:sz w:val="28"/>
          <w:szCs w:val="28"/>
        </w:rPr>
        <w:t>acquis communautaire</w:t>
      </w:r>
      <w:r w:rsidR="009F6392">
        <w:rPr>
          <w:rFonts w:ascii="Times New Roman" w:hAnsi="Times New Roman"/>
          <w:sz w:val="28"/>
          <w:szCs w:val="28"/>
        </w:rPr>
        <w:t xml:space="preserve"> у сфері управління відходами та ресурсами.  </w:t>
      </w:r>
      <w:r w:rsidR="007557ED">
        <w:rPr>
          <w:rFonts w:ascii="Times New Roman" w:hAnsi="Times New Roman"/>
          <w:sz w:val="28"/>
          <w:szCs w:val="28"/>
        </w:rPr>
        <w:t xml:space="preserve">   </w:t>
      </w:r>
    </w:p>
    <w:p w14:paraId="186AD4AF" w14:textId="0F0508EB" w:rsidR="00DD4AE3" w:rsidRPr="00AA234A" w:rsidRDefault="00F20539" w:rsidP="00884C6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Зміст </w:t>
      </w:r>
      <w:r w:rsidR="00397966">
        <w:rPr>
          <w:rFonts w:ascii="Times New Roman" w:hAnsi="Times New Roman"/>
          <w:sz w:val="28"/>
          <w:szCs w:val="28"/>
        </w:rPr>
        <w:t xml:space="preserve">цього напряму </w:t>
      </w:r>
      <w:r w:rsidR="00884C67">
        <w:rPr>
          <w:rFonts w:ascii="Times New Roman" w:hAnsi="Times New Roman"/>
          <w:sz w:val="28"/>
          <w:szCs w:val="28"/>
        </w:rPr>
        <w:t xml:space="preserve">полягає у створенні єдиної робочої зв’язки між </w:t>
      </w:r>
      <w:r w:rsidR="00AA23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234A">
        <w:rPr>
          <w:rFonts w:ascii="Times New Roman" w:hAnsi="Times New Roman"/>
          <w:sz w:val="28"/>
          <w:szCs w:val="28"/>
        </w:rPr>
        <w:t xml:space="preserve">відповідними </w:t>
      </w:r>
      <w:r w:rsidR="00884C67">
        <w:rPr>
          <w:rFonts w:ascii="Times New Roman" w:hAnsi="Times New Roman"/>
          <w:sz w:val="28"/>
          <w:szCs w:val="28"/>
        </w:rPr>
        <w:t>планами за часовими</w:t>
      </w:r>
      <w:r w:rsidR="007E5136">
        <w:rPr>
          <w:rFonts w:ascii="Times New Roman" w:hAnsi="Times New Roman"/>
          <w:sz w:val="28"/>
          <w:szCs w:val="28"/>
        </w:rPr>
        <w:t xml:space="preserve"> </w:t>
      </w:r>
      <w:r w:rsidR="00B77F86">
        <w:rPr>
          <w:rFonts w:ascii="Times New Roman" w:hAnsi="Times New Roman"/>
          <w:sz w:val="28"/>
          <w:szCs w:val="28"/>
        </w:rPr>
        <w:t xml:space="preserve">(строки) </w:t>
      </w:r>
      <w:r w:rsidR="00884C67">
        <w:rPr>
          <w:rFonts w:ascii="Times New Roman" w:hAnsi="Times New Roman"/>
          <w:sz w:val="28"/>
          <w:szCs w:val="28"/>
        </w:rPr>
        <w:t>та інституційними</w:t>
      </w:r>
      <w:r w:rsidR="007E5136">
        <w:rPr>
          <w:rFonts w:ascii="Times New Roman" w:hAnsi="Times New Roman"/>
          <w:sz w:val="28"/>
          <w:szCs w:val="28"/>
        </w:rPr>
        <w:t xml:space="preserve"> </w:t>
      </w:r>
      <w:r w:rsidR="00B77F86">
        <w:rPr>
          <w:rFonts w:ascii="Times New Roman" w:hAnsi="Times New Roman"/>
          <w:sz w:val="28"/>
          <w:szCs w:val="28"/>
        </w:rPr>
        <w:t xml:space="preserve">(виконавці) </w:t>
      </w:r>
      <w:r w:rsidR="00884C67">
        <w:rPr>
          <w:rFonts w:ascii="Times New Roman" w:hAnsi="Times New Roman"/>
          <w:sz w:val="28"/>
          <w:szCs w:val="28"/>
        </w:rPr>
        <w:t>аспектами</w:t>
      </w:r>
      <w:r w:rsidR="001101A8">
        <w:rPr>
          <w:rFonts w:ascii="Times New Roman" w:hAnsi="Times New Roman"/>
          <w:sz w:val="28"/>
          <w:szCs w:val="28"/>
        </w:rPr>
        <w:t xml:space="preserve"> </w:t>
      </w:r>
      <w:r w:rsidR="007E5136">
        <w:rPr>
          <w:rFonts w:ascii="Times New Roman" w:hAnsi="Times New Roman"/>
          <w:sz w:val="28"/>
          <w:szCs w:val="28"/>
        </w:rPr>
        <w:t>процесу</w:t>
      </w:r>
      <w:r w:rsidR="00D01E38">
        <w:rPr>
          <w:rFonts w:ascii="Times New Roman" w:hAnsi="Times New Roman"/>
          <w:sz w:val="28"/>
          <w:szCs w:val="28"/>
        </w:rPr>
        <w:t xml:space="preserve"> </w:t>
      </w:r>
      <w:r w:rsidR="008D4750">
        <w:rPr>
          <w:rFonts w:ascii="Times New Roman" w:hAnsi="Times New Roman"/>
          <w:sz w:val="28"/>
          <w:szCs w:val="28"/>
        </w:rPr>
        <w:t xml:space="preserve">адаптації </w:t>
      </w:r>
      <w:r w:rsidR="008D4750" w:rsidRPr="008D4750">
        <w:rPr>
          <w:rFonts w:ascii="Times New Roman" w:hAnsi="Times New Roman"/>
          <w:sz w:val="28"/>
          <w:szCs w:val="28"/>
        </w:rPr>
        <w:t xml:space="preserve">законодавства України про відходи до </w:t>
      </w:r>
      <w:r w:rsidR="008D4750">
        <w:rPr>
          <w:rFonts w:ascii="Times New Roman" w:hAnsi="Times New Roman"/>
          <w:sz w:val="28"/>
          <w:szCs w:val="28"/>
        </w:rPr>
        <w:t>права ЄС</w:t>
      </w:r>
      <w:r w:rsidR="009F5627">
        <w:rPr>
          <w:rFonts w:ascii="Times New Roman" w:hAnsi="Times New Roman"/>
          <w:sz w:val="28"/>
          <w:szCs w:val="28"/>
        </w:rPr>
        <w:t>.</w:t>
      </w:r>
    </w:p>
    <w:p w14:paraId="36691DF7" w14:textId="46BBD890" w:rsidR="00943B25" w:rsidRDefault="00A138FF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Строки адаптації </w:t>
      </w:r>
      <w:r w:rsidRPr="00A138FF">
        <w:rPr>
          <w:rFonts w:ascii="Times New Roman" w:hAnsi="Times New Roman"/>
          <w:sz w:val="28"/>
          <w:szCs w:val="28"/>
        </w:rPr>
        <w:t>законодавства про відходи до acquis communautaire.</w:t>
      </w:r>
      <w:r w:rsidR="005F7A09">
        <w:rPr>
          <w:rFonts w:ascii="Times New Roman" w:hAnsi="Times New Roman"/>
          <w:sz w:val="28"/>
          <w:szCs w:val="28"/>
        </w:rPr>
        <w:t xml:space="preserve"> </w:t>
      </w:r>
    </w:p>
    <w:p w14:paraId="2530C399" w14:textId="1565D6DC" w:rsidR="00E87FA4" w:rsidRDefault="00976B5B" w:rsidP="00E87FA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Планом </w:t>
      </w:r>
      <w:r w:rsidR="00757FA1">
        <w:rPr>
          <w:rFonts w:ascii="Times New Roman" w:hAnsi="Times New Roman"/>
          <w:sz w:val="28"/>
          <w:szCs w:val="28"/>
        </w:rPr>
        <w:t xml:space="preserve">з імплементації і Заходами </w:t>
      </w:r>
      <w:r w:rsidR="006934A8">
        <w:rPr>
          <w:rFonts w:ascii="Times New Roman" w:hAnsi="Times New Roman"/>
          <w:sz w:val="28"/>
          <w:szCs w:val="28"/>
        </w:rPr>
        <w:t xml:space="preserve">Мінприроди </w:t>
      </w:r>
      <w:r w:rsidR="00E9137B">
        <w:rPr>
          <w:rFonts w:ascii="Times New Roman" w:hAnsi="Times New Roman"/>
          <w:sz w:val="28"/>
          <w:szCs w:val="28"/>
        </w:rPr>
        <w:t>передбачається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E7C5D">
        <w:rPr>
          <w:rFonts w:ascii="Times New Roman" w:hAnsi="Times New Roman"/>
          <w:sz w:val="28"/>
          <w:szCs w:val="28"/>
        </w:rPr>
        <w:t>р</w:t>
      </w:r>
      <w:r w:rsidR="00BE7C5D" w:rsidRPr="00BE7C5D">
        <w:rPr>
          <w:rFonts w:ascii="Times New Roman" w:hAnsi="Times New Roman"/>
          <w:sz w:val="28"/>
          <w:szCs w:val="28"/>
        </w:rPr>
        <w:t>озроблення та подання на розгляд Кабінету Міністрів України проектів н</w:t>
      </w:r>
      <w:r w:rsidR="00BE7C5D">
        <w:rPr>
          <w:rFonts w:ascii="Times New Roman" w:hAnsi="Times New Roman"/>
          <w:sz w:val="28"/>
          <w:szCs w:val="28"/>
        </w:rPr>
        <w:t>ормативно-правових актів в порядку імпле</w:t>
      </w:r>
      <w:r>
        <w:rPr>
          <w:rFonts w:ascii="Times New Roman" w:hAnsi="Times New Roman"/>
          <w:sz w:val="28"/>
          <w:szCs w:val="28"/>
        </w:rPr>
        <w:t>ментації Угоди про асоціацію</w:t>
      </w:r>
      <w:r w:rsidR="004C77F7">
        <w:rPr>
          <w:rFonts w:ascii="Times New Roman" w:hAnsi="Times New Roman"/>
          <w:sz w:val="28"/>
          <w:szCs w:val="28"/>
        </w:rPr>
        <w:t xml:space="preserve"> відносно управління відходами і ресурсами</w:t>
      </w:r>
      <w:r w:rsidR="00514007">
        <w:rPr>
          <w:rFonts w:ascii="Times New Roman" w:hAnsi="Times New Roman"/>
          <w:sz w:val="28"/>
          <w:szCs w:val="28"/>
        </w:rPr>
        <w:t xml:space="preserve"> </w:t>
      </w:r>
      <w:r w:rsidR="002A6343">
        <w:rPr>
          <w:rFonts w:ascii="Times New Roman" w:hAnsi="Times New Roman"/>
          <w:sz w:val="28"/>
          <w:szCs w:val="28"/>
        </w:rPr>
        <w:t>[17; 18</w:t>
      </w:r>
      <w:r w:rsidR="00514007" w:rsidRPr="00514007">
        <w:rPr>
          <w:rFonts w:ascii="Times New Roman" w:hAnsi="Times New Roman"/>
          <w:sz w:val="28"/>
          <w:szCs w:val="28"/>
        </w:rPr>
        <w:t>]</w:t>
      </w:r>
      <w:r w:rsidR="004C77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C77F7">
        <w:rPr>
          <w:rFonts w:ascii="Times New Roman" w:hAnsi="Times New Roman"/>
          <w:sz w:val="28"/>
          <w:szCs w:val="28"/>
        </w:rPr>
        <w:t xml:space="preserve">але </w:t>
      </w:r>
      <w:r w:rsidR="00016C61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 xml:space="preserve"> виконання </w:t>
      </w:r>
      <w:r>
        <w:rPr>
          <w:rFonts w:ascii="Times New Roman" w:hAnsi="Times New Roman"/>
          <w:sz w:val="28"/>
          <w:szCs w:val="28"/>
        </w:rPr>
        <w:lastRenderedPageBreak/>
        <w:t>цього завдання</w:t>
      </w:r>
      <w:r w:rsidR="00016C61">
        <w:rPr>
          <w:rFonts w:ascii="Times New Roman" w:hAnsi="Times New Roman"/>
          <w:sz w:val="28"/>
          <w:szCs w:val="28"/>
        </w:rPr>
        <w:t xml:space="preserve"> є занадто загальним</w:t>
      </w:r>
      <w:r w:rsidR="00DD446B">
        <w:rPr>
          <w:rFonts w:ascii="Times New Roman" w:hAnsi="Times New Roman"/>
          <w:sz w:val="28"/>
          <w:szCs w:val="28"/>
        </w:rPr>
        <w:t xml:space="preserve"> (</w:t>
      </w:r>
      <w:r w:rsidR="00DD446B" w:rsidRPr="00DD446B">
        <w:rPr>
          <w:rFonts w:ascii="Times New Roman" w:hAnsi="Times New Roman"/>
          <w:sz w:val="28"/>
          <w:szCs w:val="28"/>
        </w:rPr>
        <w:t>грудень 2017 р.</w:t>
      </w:r>
      <w:r w:rsidR="00514007">
        <w:rPr>
          <w:rFonts w:ascii="Times New Roman" w:hAnsi="Times New Roman"/>
          <w:sz w:val="28"/>
          <w:szCs w:val="28"/>
        </w:rPr>
        <w:t>)</w:t>
      </w:r>
      <w:r w:rsidR="00E87FA4">
        <w:rPr>
          <w:rFonts w:ascii="Times New Roman" w:hAnsi="Times New Roman"/>
          <w:sz w:val="28"/>
          <w:szCs w:val="28"/>
        </w:rPr>
        <w:t>. Д</w:t>
      </w:r>
      <w:r w:rsidR="00D6297A" w:rsidRPr="007E124F">
        <w:rPr>
          <w:rFonts w:ascii="Times New Roman" w:hAnsi="Times New Roman"/>
          <w:sz w:val="28"/>
          <w:szCs w:val="28"/>
        </w:rPr>
        <w:t xml:space="preserve">ля </w:t>
      </w:r>
      <w:r w:rsidR="008256F3" w:rsidRPr="007E124F">
        <w:rPr>
          <w:rFonts w:ascii="Times New Roman" w:hAnsi="Times New Roman"/>
          <w:sz w:val="28"/>
          <w:szCs w:val="28"/>
        </w:rPr>
        <w:t xml:space="preserve">усунення </w:t>
      </w:r>
      <w:r w:rsidR="00016C61">
        <w:rPr>
          <w:rFonts w:ascii="Times New Roman" w:hAnsi="Times New Roman"/>
          <w:sz w:val="28"/>
          <w:szCs w:val="28"/>
        </w:rPr>
        <w:t xml:space="preserve">вказаного </w:t>
      </w:r>
      <w:r w:rsidR="008256F3" w:rsidRPr="007E124F">
        <w:rPr>
          <w:rFonts w:ascii="Times New Roman" w:hAnsi="Times New Roman"/>
          <w:sz w:val="28"/>
          <w:szCs w:val="28"/>
        </w:rPr>
        <w:t xml:space="preserve">недоліку пропонується взяти за основу диференційовані строки наближення законодавства про відходи до acquis communautaire, закріплені </w:t>
      </w:r>
      <w:r w:rsidR="003B7DB7">
        <w:rPr>
          <w:rFonts w:ascii="Times New Roman" w:hAnsi="Times New Roman"/>
          <w:sz w:val="28"/>
          <w:szCs w:val="28"/>
        </w:rPr>
        <w:t xml:space="preserve">спеціальними </w:t>
      </w:r>
      <w:r w:rsidR="00C353E9">
        <w:rPr>
          <w:rFonts w:ascii="Times New Roman" w:hAnsi="Times New Roman"/>
          <w:sz w:val="28"/>
          <w:szCs w:val="28"/>
        </w:rPr>
        <w:t xml:space="preserve">планами імплементації </w:t>
      </w:r>
      <w:r w:rsidR="008256F3" w:rsidRPr="007E124F">
        <w:rPr>
          <w:rFonts w:ascii="Times New Roman" w:hAnsi="Times New Roman"/>
          <w:sz w:val="28"/>
          <w:szCs w:val="28"/>
        </w:rPr>
        <w:t xml:space="preserve">Директиви 2008/98/ЄС і Директиви </w:t>
      </w:r>
      <w:r w:rsidR="00D1474A" w:rsidRPr="007E124F">
        <w:rPr>
          <w:rFonts w:ascii="Times New Roman" w:hAnsi="Times New Roman"/>
          <w:sz w:val="28"/>
          <w:szCs w:val="28"/>
        </w:rPr>
        <w:t xml:space="preserve">1999/31/ЄС </w:t>
      </w:r>
      <w:r w:rsidR="002A6343">
        <w:rPr>
          <w:rFonts w:ascii="Times New Roman" w:hAnsi="Times New Roman"/>
          <w:sz w:val="28"/>
          <w:szCs w:val="28"/>
        </w:rPr>
        <w:t>[18</w:t>
      </w:r>
      <w:r w:rsidR="0059555F" w:rsidRPr="007E124F">
        <w:rPr>
          <w:rFonts w:ascii="Times New Roman" w:hAnsi="Times New Roman"/>
          <w:sz w:val="28"/>
          <w:szCs w:val="28"/>
        </w:rPr>
        <w:t>]</w:t>
      </w:r>
      <w:r w:rsidR="00E87FA4">
        <w:rPr>
          <w:rFonts w:ascii="Times New Roman" w:hAnsi="Times New Roman"/>
          <w:sz w:val="28"/>
          <w:szCs w:val="28"/>
        </w:rPr>
        <w:t>.</w:t>
      </w:r>
    </w:p>
    <w:p w14:paraId="59589920" w14:textId="77777777" w:rsidR="00856E14" w:rsidRDefault="00127AE3" w:rsidP="009F1A78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Реалізувати зазначену пропозицію доцільно шляхом внесення змін до Плану з імплементації і Заходів</w:t>
      </w:r>
      <w:r w:rsidR="006934A8">
        <w:rPr>
          <w:rFonts w:ascii="Times New Roman" w:hAnsi="Times New Roman"/>
          <w:sz w:val="28"/>
          <w:szCs w:val="28"/>
        </w:rPr>
        <w:t xml:space="preserve"> Мінприроди</w:t>
      </w:r>
      <w:r>
        <w:rPr>
          <w:rFonts w:ascii="Times New Roman" w:hAnsi="Times New Roman"/>
          <w:sz w:val="28"/>
          <w:szCs w:val="28"/>
        </w:rPr>
        <w:t>, а саме</w:t>
      </w:r>
      <w:r w:rsidR="009F1A78">
        <w:rPr>
          <w:rFonts w:ascii="Times New Roman" w:hAnsi="Times New Roman"/>
          <w:sz w:val="28"/>
          <w:szCs w:val="28"/>
        </w:rPr>
        <w:t xml:space="preserve"> у </w:t>
      </w:r>
      <w:r w:rsidR="009F1A78" w:rsidRPr="009F1A78">
        <w:rPr>
          <w:rFonts w:ascii="Times New Roman" w:hAnsi="Times New Roman"/>
          <w:sz w:val="28"/>
          <w:szCs w:val="28"/>
        </w:rPr>
        <w:t>колон</w:t>
      </w:r>
      <w:r w:rsidR="009F1A78">
        <w:rPr>
          <w:rFonts w:ascii="Times New Roman" w:hAnsi="Times New Roman"/>
          <w:sz w:val="28"/>
          <w:szCs w:val="28"/>
        </w:rPr>
        <w:t xml:space="preserve">ці «Строк виконання» </w:t>
      </w:r>
      <w:r w:rsidR="004C0C1D">
        <w:rPr>
          <w:rFonts w:ascii="Times New Roman" w:hAnsi="Times New Roman"/>
          <w:sz w:val="28"/>
          <w:szCs w:val="28"/>
        </w:rPr>
        <w:t xml:space="preserve">пунктів </w:t>
      </w:r>
      <w:r w:rsidR="009F1A78">
        <w:rPr>
          <w:rFonts w:ascii="Times New Roman" w:hAnsi="Times New Roman"/>
          <w:sz w:val="28"/>
          <w:szCs w:val="28"/>
        </w:rPr>
        <w:t xml:space="preserve">246 і 247 Плану з імплементації та </w:t>
      </w:r>
      <w:r w:rsidR="004C0C1D">
        <w:rPr>
          <w:rFonts w:ascii="Times New Roman" w:hAnsi="Times New Roman"/>
          <w:sz w:val="28"/>
          <w:szCs w:val="28"/>
        </w:rPr>
        <w:t xml:space="preserve">пунктів </w:t>
      </w:r>
      <w:r w:rsidR="009F1A78">
        <w:rPr>
          <w:rFonts w:ascii="Times New Roman" w:hAnsi="Times New Roman"/>
          <w:sz w:val="28"/>
          <w:szCs w:val="28"/>
        </w:rPr>
        <w:t>14 і 15 Заходів</w:t>
      </w:r>
      <w:r w:rsidR="006934A8">
        <w:rPr>
          <w:rFonts w:ascii="Times New Roman" w:hAnsi="Times New Roman"/>
          <w:sz w:val="28"/>
          <w:szCs w:val="28"/>
        </w:rPr>
        <w:t xml:space="preserve"> Мінприроди</w:t>
      </w:r>
      <w:r w:rsidR="009F1A78">
        <w:rPr>
          <w:rFonts w:ascii="Times New Roman" w:hAnsi="Times New Roman"/>
          <w:sz w:val="28"/>
          <w:szCs w:val="28"/>
        </w:rPr>
        <w:t xml:space="preserve"> зазначити таке: </w:t>
      </w:r>
      <w:r w:rsidR="009F1A78" w:rsidRPr="009F1A78">
        <w:rPr>
          <w:rFonts w:ascii="Times New Roman" w:hAnsi="Times New Roman"/>
          <w:sz w:val="28"/>
          <w:szCs w:val="28"/>
        </w:rPr>
        <w:t>«У строки, визначені планом імплементації Мінприроди»</w:t>
      </w:r>
      <w:r w:rsidR="009F1A78">
        <w:rPr>
          <w:rFonts w:ascii="Times New Roman" w:hAnsi="Times New Roman"/>
          <w:sz w:val="28"/>
          <w:szCs w:val="28"/>
        </w:rPr>
        <w:t xml:space="preserve">. </w:t>
      </w:r>
    </w:p>
    <w:p w14:paraId="483F79BC" w14:textId="23448F1E" w:rsidR="00856E14" w:rsidRDefault="00856E14" w:rsidP="009F1A78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6E14">
        <w:rPr>
          <w:rFonts w:ascii="Times New Roman" w:hAnsi="Times New Roman"/>
          <w:sz w:val="28"/>
          <w:szCs w:val="28"/>
        </w:rPr>
        <w:t>Проекти відповідних нормативно-правових актів про внесення змін до Плану з імплементації і Заходів Мінприроди (розпорядження Кабі</w:t>
      </w:r>
      <w:r w:rsidR="00CF2E95">
        <w:rPr>
          <w:rFonts w:ascii="Times New Roman" w:hAnsi="Times New Roman"/>
          <w:sz w:val="28"/>
          <w:szCs w:val="28"/>
        </w:rPr>
        <w:t>нету Міністрів України та наказ</w:t>
      </w:r>
      <w:r w:rsidRPr="00856E14">
        <w:rPr>
          <w:rFonts w:ascii="Times New Roman" w:hAnsi="Times New Roman"/>
          <w:sz w:val="28"/>
          <w:szCs w:val="28"/>
        </w:rPr>
        <w:t xml:space="preserve"> Мінприроди) наведено у Додатку 2 і Додатку 3 до аналітичної записки.</w:t>
      </w:r>
    </w:p>
    <w:p w14:paraId="22E36B6D" w14:textId="26014708" w:rsidR="00A138FF" w:rsidRDefault="00A138FF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Виконавці заходів з </w:t>
      </w:r>
      <w:r w:rsidRPr="00A138FF">
        <w:rPr>
          <w:rFonts w:ascii="Times New Roman" w:hAnsi="Times New Roman"/>
          <w:sz w:val="28"/>
          <w:szCs w:val="28"/>
        </w:rPr>
        <w:t>адаптації законодавства про відходи до acquis communautaire.</w:t>
      </w:r>
    </w:p>
    <w:p w14:paraId="5F8FB568" w14:textId="1A8C7C45" w:rsidR="009856C3" w:rsidRDefault="00FC5721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Планом </w:t>
      </w:r>
      <w:r w:rsidR="0076325B">
        <w:rPr>
          <w:rFonts w:ascii="Times New Roman" w:hAnsi="Times New Roman"/>
          <w:sz w:val="28"/>
          <w:szCs w:val="28"/>
        </w:rPr>
        <w:t xml:space="preserve">з імплементації </w:t>
      </w:r>
      <w:r>
        <w:rPr>
          <w:rFonts w:ascii="Times New Roman" w:hAnsi="Times New Roman"/>
          <w:sz w:val="28"/>
          <w:szCs w:val="28"/>
        </w:rPr>
        <w:t>і Заходами</w:t>
      </w:r>
      <w:r w:rsidR="0037732F">
        <w:rPr>
          <w:rFonts w:ascii="Times New Roman" w:hAnsi="Times New Roman"/>
          <w:sz w:val="28"/>
          <w:szCs w:val="28"/>
        </w:rPr>
        <w:t xml:space="preserve"> Мінприроди</w:t>
      </w:r>
      <w:r w:rsidR="0076325B">
        <w:rPr>
          <w:rFonts w:ascii="Times New Roman" w:hAnsi="Times New Roman"/>
          <w:sz w:val="28"/>
          <w:szCs w:val="28"/>
        </w:rPr>
        <w:t xml:space="preserve">, з одного боку, та планами </w:t>
      </w:r>
      <w:r>
        <w:rPr>
          <w:rFonts w:ascii="Times New Roman" w:hAnsi="Times New Roman"/>
          <w:sz w:val="28"/>
          <w:szCs w:val="28"/>
        </w:rPr>
        <w:t xml:space="preserve"> </w:t>
      </w:r>
      <w:r w:rsidR="0076325B" w:rsidRPr="0076325B">
        <w:rPr>
          <w:rFonts w:ascii="Times New Roman" w:hAnsi="Times New Roman"/>
          <w:sz w:val="28"/>
          <w:szCs w:val="28"/>
        </w:rPr>
        <w:t>імплементації Директиви 2008/98/ЄС і Директиви 1999/31/</w:t>
      </w:r>
      <w:r w:rsidR="0076325B">
        <w:rPr>
          <w:rFonts w:ascii="Times New Roman" w:hAnsi="Times New Roman"/>
          <w:sz w:val="28"/>
          <w:szCs w:val="28"/>
        </w:rPr>
        <w:t xml:space="preserve">ЄС, з іншого, </w:t>
      </w:r>
      <w:r w:rsidR="003D4AC9">
        <w:rPr>
          <w:rFonts w:ascii="Times New Roman" w:hAnsi="Times New Roman"/>
          <w:sz w:val="28"/>
          <w:szCs w:val="28"/>
        </w:rPr>
        <w:t xml:space="preserve">встановлюється </w:t>
      </w:r>
      <w:r w:rsidR="002429BF">
        <w:rPr>
          <w:rFonts w:ascii="Times New Roman" w:hAnsi="Times New Roman"/>
          <w:sz w:val="28"/>
          <w:szCs w:val="28"/>
        </w:rPr>
        <w:t xml:space="preserve">дещо </w:t>
      </w:r>
      <w:r w:rsidR="003D4AC9">
        <w:rPr>
          <w:rFonts w:ascii="Times New Roman" w:hAnsi="Times New Roman"/>
          <w:sz w:val="28"/>
          <w:szCs w:val="28"/>
        </w:rPr>
        <w:t>відмінний перелік</w:t>
      </w:r>
      <w:r w:rsidR="00D97DC7">
        <w:rPr>
          <w:rFonts w:ascii="Times New Roman" w:hAnsi="Times New Roman"/>
          <w:sz w:val="28"/>
          <w:szCs w:val="28"/>
        </w:rPr>
        <w:t xml:space="preserve"> ЦОВВ</w:t>
      </w:r>
      <w:r w:rsidR="003D4AC9">
        <w:rPr>
          <w:rFonts w:ascii="Times New Roman" w:hAnsi="Times New Roman"/>
          <w:sz w:val="28"/>
          <w:szCs w:val="28"/>
        </w:rPr>
        <w:t xml:space="preserve">, що є </w:t>
      </w:r>
      <w:r w:rsidR="002429BF">
        <w:rPr>
          <w:rFonts w:ascii="Times New Roman" w:hAnsi="Times New Roman"/>
          <w:sz w:val="28"/>
          <w:szCs w:val="28"/>
        </w:rPr>
        <w:t>виконавцями</w:t>
      </w:r>
      <w:r w:rsidR="003D4AC9">
        <w:rPr>
          <w:rFonts w:ascii="Times New Roman" w:hAnsi="Times New Roman"/>
          <w:sz w:val="28"/>
          <w:szCs w:val="28"/>
        </w:rPr>
        <w:t xml:space="preserve"> заходів із адаптації законодавства про відходи до права ЄС. </w:t>
      </w:r>
    </w:p>
    <w:p w14:paraId="50CC5C95" w14:textId="21305F71" w:rsidR="00E710EE" w:rsidRDefault="00132157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Плану </w:t>
      </w:r>
      <w:r w:rsidR="0076325B">
        <w:rPr>
          <w:rFonts w:ascii="Times New Roman" w:hAnsi="Times New Roman"/>
          <w:sz w:val="28"/>
          <w:szCs w:val="28"/>
        </w:rPr>
        <w:t xml:space="preserve">з імплементації і Заходів </w:t>
      </w:r>
      <w:r w:rsidR="0037732F">
        <w:rPr>
          <w:rFonts w:ascii="Times New Roman" w:hAnsi="Times New Roman"/>
          <w:sz w:val="28"/>
          <w:szCs w:val="28"/>
        </w:rPr>
        <w:t xml:space="preserve">Мінприроди </w:t>
      </w:r>
      <w:r>
        <w:rPr>
          <w:rFonts w:ascii="Times New Roman" w:hAnsi="Times New Roman"/>
          <w:sz w:val="28"/>
          <w:szCs w:val="28"/>
        </w:rPr>
        <w:t xml:space="preserve">органами, відповідальними за адаптацію до Директиви </w:t>
      </w:r>
      <w:r w:rsidRPr="00132157">
        <w:rPr>
          <w:rFonts w:ascii="Times New Roman" w:hAnsi="Times New Roman"/>
          <w:sz w:val="28"/>
          <w:szCs w:val="28"/>
        </w:rPr>
        <w:t>2008/98/ЄС</w:t>
      </w:r>
      <w:r>
        <w:rPr>
          <w:rFonts w:ascii="Times New Roman" w:hAnsi="Times New Roman"/>
          <w:sz w:val="28"/>
          <w:szCs w:val="28"/>
        </w:rPr>
        <w:t>, є Мінприроди, Мінекономрозвитку, Держсанепідслужба та Мінінфраструктури</w:t>
      </w:r>
      <w:r w:rsidR="005F361E" w:rsidRPr="005F361E">
        <w:rPr>
          <w:rFonts w:ascii="Times New Roman" w:hAnsi="Times New Roman"/>
          <w:sz w:val="28"/>
          <w:szCs w:val="28"/>
        </w:rPr>
        <w:t xml:space="preserve"> </w:t>
      </w:r>
      <w:r w:rsidR="002A6343">
        <w:rPr>
          <w:rFonts w:ascii="Times New Roman" w:hAnsi="Times New Roman"/>
          <w:sz w:val="28"/>
          <w:szCs w:val="28"/>
        </w:rPr>
        <w:t>[17; 18</w:t>
      </w:r>
      <w:r w:rsidR="005F361E" w:rsidRPr="005F361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76325B">
        <w:rPr>
          <w:rFonts w:ascii="Times New Roman" w:hAnsi="Times New Roman"/>
          <w:sz w:val="28"/>
          <w:szCs w:val="28"/>
        </w:rPr>
        <w:t xml:space="preserve"> </w:t>
      </w:r>
      <w:r w:rsidR="0076325B">
        <w:rPr>
          <w:rFonts w:ascii="Times New Roman" w:hAnsi="Times New Roman"/>
          <w:sz w:val="28"/>
          <w:szCs w:val="28"/>
        </w:rPr>
        <w:t xml:space="preserve">План </w:t>
      </w:r>
      <w:r w:rsidR="0076325B" w:rsidRPr="0076325B">
        <w:rPr>
          <w:rFonts w:ascii="Times New Roman" w:hAnsi="Times New Roman"/>
          <w:sz w:val="28"/>
          <w:szCs w:val="28"/>
        </w:rPr>
        <w:t>імплемент</w:t>
      </w:r>
      <w:r w:rsidR="0076325B">
        <w:rPr>
          <w:rFonts w:ascii="Times New Roman" w:hAnsi="Times New Roman"/>
          <w:sz w:val="28"/>
          <w:szCs w:val="28"/>
        </w:rPr>
        <w:t xml:space="preserve">ації </w:t>
      </w:r>
      <w:r w:rsidR="0076325B" w:rsidRPr="0076325B">
        <w:rPr>
          <w:rFonts w:ascii="Times New Roman" w:hAnsi="Times New Roman"/>
          <w:sz w:val="28"/>
          <w:szCs w:val="28"/>
        </w:rPr>
        <w:t xml:space="preserve">Директиви 2008/98/ЄС </w:t>
      </w:r>
      <w:r w:rsidR="0076325B">
        <w:rPr>
          <w:rFonts w:ascii="Times New Roman" w:hAnsi="Times New Roman"/>
          <w:sz w:val="28"/>
          <w:szCs w:val="28"/>
        </w:rPr>
        <w:t>долучає</w:t>
      </w:r>
      <w:r w:rsidR="004D5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цього списку </w:t>
      </w:r>
      <w:r w:rsidR="008761C7">
        <w:rPr>
          <w:rFonts w:ascii="Times New Roman" w:hAnsi="Times New Roman"/>
          <w:sz w:val="28"/>
          <w:szCs w:val="28"/>
        </w:rPr>
        <w:t xml:space="preserve">Мінрегіон, </w:t>
      </w:r>
      <w:r>
        <w:rPr>
          <w:rFonts w:ascii="Times New Roman" w:hAnsi="Times New Roman"/>
          <w:sz w:val="28"/>
          <w:szCs w:val="28"/>
        </w:rPr>
        <w:t xml:space="preserve">МОЗ, </w:t>
      </w:r>
      <w:r w:rsidRPr="00132157">
        <w:rPr>
          <w:rFonts w:ascii="Times New Roman" w:hAnsi="Times New Roman"/>
          <w:sz w:val="28"/>
          <w:szCs w:val="28"/>
        </w:rPr>
        <w:t>Мін’юст, Держстат,</w:t>
      </w:r>
      <w:r w:rsidR="008761C7">
        <w:rPr>
          <w:rFonts w:ascii="Times New Roman" w:hAnsi="Times New Roman"/>
          <w:sz w:val="28"/>
          <w:szCs w:val="28"/>
        </w:rPr>
        <w:t xml:space="preserve"> Мінфін і</w:t>
      </w:r>
      <w:r w:rsidRPr="00132157">
        <w:rPr>
          <w:rFonts w:ascii="Times New Roman" w:hAnsi="Times New Roman"/>
          <w:sz w:val="28"/>
          <w:szCs w:val="28"/>
        </w:rPr>
        <w:t xml:space="preserve"> інші заінтересовані органи</w:t>
      </w:r>
      <w:r w:rsidR="005F361E">
        <w:rPr>
          <w:rFonts w:ascii="Times New Roman" w:hAnsi="Times New Roman"/>
          <w:sz w:val="28"/>
          <w:szCs w:val="28"/>
        </w:rPr>
        <w:t xml:space="preserve"> </w:t>
      </w:r>
      <w:r w:rsidR="005F361E" w:rsidRPr="005F361E">
        <w:rPr>
          <w:rFonts w:ascii="Times New Roman" w:hAnsi="Times New Roman"/>
          <w:sz w:val="28"/>
          <w:szCs w:val="28"/>
        </w:rPr>
        <w:t>[</w:t>
      </w:r>
      <w:r w:rsidR="002A6343">
        <w:rPr>
          <w:rFonts w:ascii="Times New Roman" w:hAnsi="Times New Roman"/>
          <w:sz w:val="28"/>
          <w:szCs w:val="28"/>
        </w:rPr>
        <w:t>18</w:t>
      </w:r>
      <w:r w:rsidR="005F361E" w:rsidRPr="005F361E">
        <w:rPr>
          <w:rFonts w:ascii="Times New Roman" w:hAnsi="Times New Roman"/>
          <w:sz w:val="28"/>
          <w:szCs w:val="28"/>
        </w:rPr>
        <w:t>]</w:t>
      </w:r>
      <w:r w:rsidRPr="00132157">
        <w:rPr>
          <w:rFonts w:ascii="Times New Roman" w:hAnsi="Times New Roman"/>
          <w:sz w:val="28"/>
          <w:szCs w:val="28"/>
        </w:rPr>
        <w:t>.</w:t>
      </w:r>
    </w:p>
    <w:p w14:paraId="7764ACC1" w14:textId="306A9DA8" w:rsidR="004D5061" w:rsidRDefault="00E710EE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Адаптація законодавства про відходи до Директиви </w:t>
      </w:r>
      <w:r w:rsidRPr="00E710EE">
        <w:rPr>
          <w:rFonts w:ascii="Times New Roman" w:hAnsi="Times New Roman"/>
          <w:sz w:val="28"/>
          <w:szCs w:val="28"/>
        </w:rPr>
        <w:t>1999/31/ЄС</w:t>
      </w:r>
      <w:r>
        <w:rPr>
          <w:rFonts w:ascii="Times New Roman" w:hAnsi="Times New Roman"/>
          <w:sz w:val="28"/>
          <w:szCs w:val="28"/>
        </w:rPr>
        <w:t xml:space="preserve"> згідно із Планом</w:t>
      </w:r>
      <w:r w:rsidR="005F361E">
        <w:rPr>
          <w:rFonts w:ascii="Times New Roman" w:hAnsi="Times New Roman"/>
          <w:sz w:val="28"/>
          <w:szCs w:val="28"/>
        </w:rPr>
        <w:t xml:space="preserve"> з імплементації і Заходами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8F688D">
        <w:rPr>
          <w:rFonts w:ascii="Times New Roman" w:hAnsi="Times New Roman"/>
          <w:sz w:val="28"/>
          <w:szCs w:val="28"/>
        </w:rPr>
        <w:t xml:space="preserve">Мінприроди </w:t>
      </w:r>
      <w:r>
        <w:rPr>
          <w:rFonts w:ascii="Times New Roman" w:hAnsi="Times New Roman"/>
          <w:sz w:val="28"/>
          <w:szCs w:val="28"/>
        </w:rPr>
        <w:t xml:space="preserve">покладається на Мінприроди, Мінрегіон, </w:t>
      </w:r>
      <w:r w:rsidRPr="005F361E">
        <w:rPr>
          <w:rFonts w:ascii="Times New Roman" w:hAnsi="Times New Roman"/>
          <w:sz w:val="28"/>
          <w:szCs w:val="28"/>
        </w:rPr>
        <w:t>Мінекономрозвитку та Держсанепідслужбу [</w:t>
      </w:r>
      <w:r w:rsidR="002A6343">
        <w:rPr>
          <w:rFonts w:ascii="Times New Roman" w:hAnsi="Times New Roman"/>
          <w:sz w:val="28"/>
          <w:szCs w:val="28"/>
        </w:rPr>
        <w:t>17; 18</w:t>
      </w:r>
      <w:r w:rsidRPr="005F361E">
        <w:rPr>
          <w:rFonts w:ascii="Times New Roman" w:hAnsi="Times New Roman"/>
          <w:sz w:val="28"/>
          <w:szCs w:val="28"/>
        </w:rPr>
        <w:t xml:space="preserve">]. </w:t>
      </w:r>
      <w:r w:rsidR="00CC175C">
        <w:rPr>
          <w:rFonts w:ascii="Times New Roman" w:hAnsi="Times New Roman"/>
          <w:sz w:val="28"/>
          <w:szCs w:val="28"/>
        </w:rPr>
        <w:lastRenderedPageBreak/>
        <w:t xml:space="preserve">Тоді </w:t>
      </w:r>
      <w:r w:rsidR="004D5061" w:rsidRPr="005F361E">
        <w:rPr>
          <w:rFonts w:ascii="Times New Roman" w:hAnsi="Times New Roman"/>
          <w:sz w:val="28"/>
          <w:szCs w:val="28"/>
        </w:rPr>
        <w:t>як</w:t>
      </w:r>
      <w:r w:rsidR="008F688D">
        <w:rPr>
          <w:rFonts w:ascii="Times New Roman" w:hAnsi="Times New Roman"/>
          <w:sz w:val="28"/>
          <w:szCs w:val="28"/>
        </w:rPr>
        <w:t xml:space="preserve"> у</w:t>
      </w:r>
      <w:r w:rsidR="004D5061" w:rsidRPr="005F361E">
        <w:rPr>
          <w:rFonts w:ascii="Times New Roman" w:hAnsi="Times New Roman"/>
          <w:sz w:val="28"/>
          <w:szCs w:val="28"/>
        </w:rPr>
        <w:t xml:space="preserve"> </w:t>
      </w:r>
      <w:r w:rsidR="008F688D">
        <w:rPr>
          <w:rFonts w:ascii="Times New Roman" w:hAnsi="Times New Roman"/>
          <w:sz w:val="28"/>
          <w:szCs w:val="28"/>
        </w:rPr>
        <w:t>Плані</w:t>
      </w:r>
      <w:r w:rsidR="005F361E" w:rsidRPr="005F361E">
        <w:rPr>
          <w:rFonts w:ascii="Times New Roman" w:hAnsi="Times New Roman"/>
          <w:sz w:val="28"/>
          <w:szCs w:val="28"/>
        </w:rPr>
        <w:t xml:space="preserve"> імплементації </w:t>
      </w:r>
      <w:r w:rsidR="005F361E">
        <w:rPr>
          <w:rFonts w:ascii="Times New Roman" w:hAnsi="Times New Roman"/>
          <w:sz w:val="28"/>
          <w:szCs w:val="28"/>
        </w:rPr>
        <w:t>Директиви</w:t>
      </w:r>
      <w:r w:rsidR="004D5061" w:rsidRPr="005F361E">
        <w:rPr>
          <w:rFonts w:ascii="Times New Roman" w:hAnsi="Times New Roman"/>
          <w:sz w:val="28"/>
          <w:szCs w:val="28"/>
        </w:rPr>
        <w:t xml:space="preserve"> </w:t>
      </w:r>
      <w:r w:rsidR="005F361E" w:rsidRPr="005F361E">
        <w:rPr>
          <w:rFonts w:ascii="Times New Roman" w:hAnsi="Times New Roman"/>
          <w:sz w:val="28"/>
          <w:szCs w:val="28"/>
        </w:rPr>
        <w:t xml:space="preserve">1999/31/ЄС </w:t>
      </w:r>
      <w:r w:rsidR="00AF4B3B" w:rsidRPr="005F361E">
        <w:rPr>
          <w:rFonts w:ascii="Times New Roman" w:hAnsi="Times New Roman"/>
          <w:sz w:val="28"/>
          <w:szCs w:val="28"/>
        </w:rPr>
        <w:t xml:space="preserve">співвиконавцями визнаються </w:t>
      </w:r>
      <w:r w:rsidR="004D5061" w:rsidRPr="005F361E">
        <w:rPr>
          <w:rFonts w:ascii="Times New Roman" w:hAnsi="Times New Roman"/>
          <w:sz w:val="28"/>
          <w:szCs w:val="28"/>
        </w:rPr>
        <w:t>також Мінфін, МОЗ та Мін’юст</w:t>
      </w:r>
      <w:r w:rsidR="008761C7" w:rsidRPr="005F361E">
        <w:rPr>
          <w:rFonts w:ascii="Times New Roman" w:hAnsi="Times New Roman"/>
          <w:sz w:val="28"/>
          <w:szCs w:val="28"/>
        </w:rPr>
        <w:t xml:space="preserve"> </w:t>
      </w:r>
      <w:r w:rsidR="004D5061" w:rsidRPr="005F361E">
        <w:rPr>
          <w:rFonts w:ascii="Times New Roman" w:hAnsi="Times New Roman"/>
          <w:sz w:val="28"/>
          <w:szCs w:val="28"/>
        </w:rPr>
        <w:t>[</w:t>
      </w:r>
      <w:r w:rsidR="002A6343">
        <w:rPr>
          <w:rFonts w:ascii="Times New Roman" w:hAnsi="Times New Roman"/>
          <w:sz w:val="28"/>
          <w:szCs w:val="28"/>
        </w:rPr>
        <w:t>18</w:t>
      </w:r>
      <w:r w:rsidR="004D5061" w:rsidRPr="005F361E">
        <w:rPr>
          <w:rFonts w:ascii="Times New Roman" w:hAnsi="Times New Roman"/>
          <w:sz w:val="28"/>
          <w:szCs w:val="28"/>
        </w:rPr>
        <w:t>].</w:t>
      </w:r>
    </w:p>
    <w:p w14:paraId="0045AD70" w14:textId="2048B7C1" w:rsidR="00681DC5" w:rsidRPr="005F361E" w:rsidRDefault="00681DC5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Подібні розбіжності у планах можуть</w:t>
      </w:r>
      <w:r w:rsidRPr="00681DC5">
        <w:rPr>
          <w:rFonts w:ascii="Times New Roman" w:hAnsi="Times New Roman"/>
          <w:sz w:val="28"/>
          <w:szCs w:val="28"/>
        </w:rPr>
        <w:t xml:space="preserve"> зашкодити належному розподілу функцій і відповідальності між зазначеними органами та </w:t>
      </w:r>
      <w:r w:rsidR="00C568D8">
        <w:rPr>
          <w:rFonts w:ascii="Times New Roman" w:hAnsi="Times New Roman"/>
          <w:sz w:val="28"/>
          <w:szCs w:val="28"/>
        </w:rPr>
        <w:t xml:space="preserve">спричинити </w:t>
      </w:r>
      <w:r w:rsidR="00807718">
        <w:rPr>
          <w:rFonts w:ascii="Times New Roman" w:hAnsi="Times New Roman"/>
          <w:sz w:val="28"/>
          <w:szCs w:val="28"/>
        </w:rPr>
        <w:t>додаткові ускладнення</w:t>
      </w:r>
      <w:r w:rsidRPr="00681DC5">
        <w:rPr>
          <w:rFonts w:ascii="Times New Roman" w:hAnsi="Times New Roman"/>
          <w:sz w:val="28"/>
          <w:szCs w:val="28"/>
        </w:rPr>
        <w:t xml:space="preserve"> процесу адаптації.</w:t>
      </w:r>
    </w:p>
    <w:p w14:paraId="63E8B5D0" w14:textId="53E0DA25" w:rsidR="00A247B3" w:rsidRDefault="00895D62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47B3">
        <w:rPr>
          <w:rFonts w:ascii="Times New Roman" w:hAnsi="Times New Roman"/>
          <w:sz w:val="28"/>
          <w:szCs w:val="28"/>
        </w:rPr>
        <w:t xml:space="preserve">Спираючись на те, що </w:t>
      </w:r>
      <w:r w:rsidR="0088790B" w:rsidRPr="00A247B3">
        <w:rPr>
          <w:rFonts w:ascii="Times New Roman" w:hAnsi="Times New Roman"/>
          <w:sz w:val="28"/>
          <w:szCs w:val="28"/>
        </w:rPr>
        <w:t xml:space="preserve">плани </w:t>
      </w:r>
      <w:r w:rsidR="003726E2" w:rsidRPr="00A247B3">
        <w:rPr>
          <w:rFonts w:ascii="Times New Roman" w:hAnsi="Times New Roman"/>
          <w:sz w:val="28"/>
          <w:szCs w:val="28"/>
        </w:rPr>
        <w:t xml:space="preserve">імплементації Директиви 2008/98/ЄС і Директиви 1999/31/ЄС </w:t>
      </w:r>
      <w:r w:rsidRPr="00A247B3">
        <w:rPr>
          <w:rFonts w:ascii="Times New Roman" w:hAnsi="Times New Roman"/>
          <w:sz w:val="28"/>
          <w:szCs w:val="28"/>
        </w:rPr>
        <w:t xml:space="preserve">містять уточнені дані щодо </w:t>
      </w:r>
      <w:r w:rsidR="0020627C" w:rsidRPr="00A247B3">
        <w:rPr>
          <w:rFonts w:ascii="Times New Roman" w:hAnsi="Times New Roman"/>
          <w:sz w:val="28"/>
          <w:szCs w:val="28"/>
        </w:rPr>
        <w:t xml:space="preserve">інституційної складової </w:t>
      </w:r>
      <w:r w:rsidR="00EE496B" w:rsidRPr="00A247B3">
        <w:rPr>
          <w:rFonts w:ascii="Times New Roman" w:hAnsi="Times New Roman"/>
          <w:sz w:val="28"/>
          <w:szCs w:val="28"/>
        </w:rPr>
        <w:t>адаптації законодавства про відходи до</w:t>
      </w:r>
      <w:r w:rsidR="00EE496B" w:rsidRPr="00A247B3">
        <w:t xml:space="preserve"> </w:t>
      </w:r>
      <w:r w:rsidR="00EE496B" w:rsidRPr="00A247B3">
        <w:rPr>
          <w:rFonts w:ascii="Times New Roman" w:hAnsi="Times New Roman"/>
          <w:sz w:val="28"/>
          <w:szCs w:val="28"/>
        </w:rPr>
        <w:t xml:space="preserve">acquis communautaire, пропонується включити перелічені вище органи влади до </w:t>
      </w:r>
      <w:r w:rsidR="00A247B3">
        <w:rPr>
          <w:rFonts w:ascii="Times New Roman" w:hAnsi="Times New Roman"/>
          <w:sz w:val="28"/>
          <w:szCs w:val="28"/>
        </w:rPr>
        <w:t xml:space="preserve">Плану </w:t>
      </w:r>
      <w:r w:rsidR="00E10885">
        <w:rPr>
          <w:rFonts w:ascii="Times New Roman" w:hAnsi="Times New Roman"/>
          <w:sz w:val="28"/>
          <w:szCs w:val="28"/>
        </w:rPr>
        <w:t xml:space="preserve">з </w:t>
      </w:r>
      <w:r w:rsidR="00A247B3">
        <w:rPr>
          <w:rFonts w:ascii="Times New Roman" w:hAnsi="Times New Roman"/>
          <w:sz w:val="28"/>
          <w:szCs w:val="28"/>
        </w:rPr>
        <w:t>імплементації і Заходів</w:t>
      </w:r>
      <w:r w:rsidR="00C57117">
        <w:rPr>
          <w:rFonts w:ascii="Times New Roman" w:hAnsi="Times New Roman"/>
          <w:sz w:val="28"/>
          <w:szCs w:val="28"/>
        </w:rPr>
        <w:t xml:space="preserve"> Мінприроди</w:t>
      </w:r>
      <w:r w:rsidR="00A247B3">
        <w:rPr>
          <w:rFonts w:ascii="Times New Roman" w:hAnsi="Times New Roman"/>
          <w:sz w:val="28"/>
          <w:szCs w:val="28"/>
        </w:rPr>
        <w:t>.</w:t>
      </w:r>
    </w:p>
    <w:p w14:paraId="1527983B" w14:textId="78CBDCA2" w:rsidR="00A247B3" w:rsidRDefault="00A247B3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Реалізувати відповідну пропозицію доцільно таким чином:</w:t>
      </w:r>
    </w:p>
    <w:p w14:paraId="2A92F27B" w14:textId="0060A5C9" w:rsidR="00A247B3" w:rsidRDefault="00A247B3" w:rsidP="00A247B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включити </w:t>
      </w:r>
      <w:r w:rsidRPr="00A247B3">
        <w:rPr>
          <w:rFonts w:ascii="Times New Roman" w:hAnsi="Times New Roman"/>
          <w:sz w:val="28"/>
          <w:szCs w:val="28"/>
        </w:rPr>
        <w:t>Мінрегіон, МОЗ, Мін’юст, Держстат, Мінфін і інші заінтересовані органи</w:t>
      </w:r>
      <w:r>
        <w:rPr>
          <w:rFonts w:ascii="Times New Roman" w:hAnsi="Times New Roman"/>
          <w:sz w:val="28"/>
          <w:szCs w:val="28"/>
        </w:rPr>
        <w:t xml:space="preserve"> до колонки </w:t>
      </w:r>
      <w:r w:rsidR="00EE496B" w:rsidRPr="00A247B3">
        <w:rPr>
          <w:rFonts w:ascii="Times New Roman" w:hAnsi="Times New Roman"/>
          <w:sz w:val="28"/>
          <w:szCs w:val="28"/>
        </w:rPr>
        <w:t xml:space="preserve">«Відповідальний за виконання (з Української Сторони)» </w:t>
      </w:r>
      <w:r w:rsidR="00510971">
        <w:rPr>
          <w:rFonts w:ascii="Times New Roman" w:hAnsi="Times New Roman"/>
          <w:sz w:val="28"/>
          <w:szCs w:val="28"/>
        </w:rPr>
        <w:t xml:space="preserve">пункту </w:t>
      </w:r>
      <w:r>
        <w:rPr>
          <w:rFonts w:ascii="Times New Roman" w:hAnsi="Times New Roman"/>
          <w:sz w:val="28"/>
          <w:szCs w:val="28"/>
        </w:rPr>
        <w:t xml:space="preserve">246 Плану з імплементації та </w:t>
      </w:r>
      <w:r w:rsidR="00510971">
        <w:rPr>
          <w:rFonts w:ascii="Times New Roman" w:hAnsi="Times New Roman"/>
          <w:sz w:val="28"/>
          <w:szCs w:val="28"/>
        </w:rPr>
        <w:t xml:space="preserve">пункту </w:t>
      </w:r>
      <w:r w:rsidRPr="00A247B3">
        <w:rPr>
          <w:rFonts w:ascii="Times New Roman" w:hAnsi="Times New Roman"/>
          <w:sz w:val="28"/>
          <w:szCs w:val="28"/>
        </w:rPr>
        <w:t>14 Заходів</w:t>
      </w:r>
      <w:r w:rsidR="003C567F">
        <w:rPr>
          <w:rFonts w:ascii="Times New Roman" w:hAnsi="Times New Roman"/>
          <w:sz w:val="28"/>
          <w:szCs w:val="28"/>
        </w:rPr>
        <w:t xml:space="preserve"> Мінприроди</w:t>
      </w:r>
      <w:r>
        <w:rPr>
          <w:rFonts w:ascii="Times New Roman" w:hAnsi="Times New Roman"/>
          <w:sz w:val="28"/>
          <w:szCs w:val="28"/>
        </w:rPr>
        <w:t>;</w:t>
      </w:r>
    </w:p>
    <w:p w14:paraId="33EDDD79" w14:textId="0FBC192E" w:rsidR="00A37DBB" w:rsidRDefault="00A247B3" w:rsidP="00A247B3">
      <w:pPr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включити </w:t>
      </w:r>
      <w:r w:rsidRPr="00A247B3">
        <w:rPr>
          <w:rFonts w:ascii="Times New Roman" w:hAnsi="Times New Roman"/>
          <w:sz w:val="28"/>
          <w:szCs w:val="28"/>
        </w:rPr>
        <w:t>Мінфін, МОЗ та Мін’юст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7B3">
        <w:rPr>
          <w:rFonts w:ascii="Times New Roman" w:hAnsi="Times New Roman"/>
          <w:sz w:val="28"/>
          <w:szCs w:val="28"/>
        </w:rPr>
        <w:t>до колонки «Відповідальний за виконання (з Української</w:t>
      </w:r>
      <w:r>
        <w:rPr>
          <w:rFonts w:ascii="Times New Roman" w:hAnsi="Times New Roman"/>
          <w:sz w:val="28"/>
          <w:szCs w:val="28"/>
        </w:rPr>
        <w:t xml:space="preserve"> Сторони)» </w:t>
      </w:r>
      <w:r w:rsidR="00510971">
        <w:rPr>
          <w:rFonts w:ascii="Times New Roman" w:hAnsi="Times New Roman"/>
          <w:sz w:val="28"/>
          <w:szCs w:val="28"/>
        </w:rPr>
        <w:t xml:space="preserve">пункту </w:t>
      </w:r>
      <w:r>
        <w:rPr>
          <w:rFonts w:ascii="Times New Roman" w:hAnsi="Times New Roman"/>
          <w:sz w:val="28"/>
          <w:szCs w:val="28"/>
        </w:rPr>
        <w:t>247</w:t>
      </w:r>
      <w:r w:rsidRPr="00A247B3">
        <w:rPr>
          <w:rFonts w:ascii="Times New Roman" w:hAnsi="Times New Roman"/>
          <w:sz w:val="28"/>
          <w:szCs w:val="28"/>
        </w:rPr>
        <w:t xml:space="preserve"> Плану з імпле</w:t>
      </w:r>
      <w:r>
        <w:rPr>
          <w:rFonts w:ascii="Times New Roman" w:hAnsi="Times New Roman"/>
          <w:sz w:val="28"/>
          <w:szCs w:val="28"/>
        </w:rPr>
        <w:t xml:space="preserve">ментації та </w:t>
      </w:r>
      <w:r w:rsidR="00510971">
        <w:rPr>
          <w:rFonts w:ascii="Times New Roman" w:hAnsi="Times New Roman"/>
          <w:sz w:val="28"/>
          <w:szCs w:val="28"/>
        </w:rPr>
        <w:t xml:space="preserve">пункту </w:t>
      </w:r>
      <w:r>
        <w:rPr>
          <w:rFonts w:ascii="Times New Roman" w:hAnsi="Times New Roman"/>
          <w:sz w:val="28"/>
          <w:szCs w:val="28"/>
        </w:rPr>
        <w:t>15 Заходів</w:t>
      </w:r>
      <w:r w:rsidR="003C567F">
        <w:rPr>
          <w:rFonts w:ascii="Times New Roman" w:hAnsi="Times New Roman"/>
          <w:sz w:val="28"/>
          <w:szCs w:val="28"/>
        </w:rPr>
        <w:t xml:space="preserve"> Мінприроди</w:t>
      </w:r>
      <w:r w:rsidR="006D5D95">
        <w:rPr>
          <w:rFonts w:ascii="Times New Roman" w:hAnsi="Times New Roman"/>
          <w:sz w:val="28"/>
          <w:szCs w:val="28"/>
        </w:rPr>
        <w:t>.</w:t>
      </w:r>
    </w:p>
    <w:p w14:paraId="50CBDE57" w14:textId="3D7BD2DB" w:rsidR="00856E14" w:rsidRDefault="00A2331E" w:rsidP="00A247B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 відповідних нормативно-правових актів про внесення змін до Плану з імплементації і Заходів Мінприроди (</w:t>
      </w:r>
      <w:r w:rsidRPr="00A2331E">
        <w:rPr>
          <w:rFonts w:ascii="Times New Roman" w:hAnsi="Times New Roman"/>
          <w:sz w:val="28"/>
          <w:szCs w:val="28"/>
        </w:rPr>
        <w:t xml:space="preserve">розпорядження Кабінету Міністрів України </w:t>
      </w:r>
      <w:r w:rsidR="00856E14">
        <w:rPr>
          <w:rFonts w:ascii="Times New Roman" w:hAnsi="Times New Roman"/>
          <w:sz w:val="28"/>
          <w:szCs w:val="28"/>
        </w:rPr>
        <w:t xml:space="preserve">та </w:t>
      </w:r>
      <w:r w:rsidR="006D5D95">
        <w:rPr>
          <w:rFonts w:ascii="Times New Roman" w:hAnsi="Times New Roman"/>
          <w:sz w:val="28"/>
          <w:szCs w:val="28"/>
        </w:rPr>
        <w:t>наказ</w:t>
      </w:r>
      <w:r w:rsidR="00856E14" w:rsidRPr="00856E14">
        <w:rPr>
          <w:rFonts w:ascii="Times New Roman" w:hAnsi="Times New Roman"/>
          <w:sz w:val="28"/>
          <w:szCs w:val="28"/>
        </w:rPr>
        <w:t xml:space="preserve"> Мінприроди</w:t>
      </w:r>
      <w:r w:rsidR="00856E14">
        <w:rPr>
          <w:rFonts w:ascii="Times New Roman" w:hAnsi="Times New Roman"/>
          <w:sz w:val="28"/>
          <w:szCs w:val="28"/>
        </w:rPr>
        <w:t xml:space="preserve">) наведено у Додатку 2 і Додатку 3 до аналітичної записки. </w:t>
      </w:r>
    </w:p>
    <w:p w14:paraId="1FE2F4E0" w14:textId="7F0D70EE" w:rsidR="003B3CB2" w:rsidRPr="00E3605C" w:rsidRDefault="003B3CB2" w:rsidP="003B3CB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605C">
        <w:rPr>
          <w:rFonts w:ascii="Times New Roman" w:hAnsi="Times New Roman"/>
          <w:b/>
          <w:sz w:val="28"/>
          <w:szCs w:val="28"/>
        </w:rPr>
        <w:t>Вибір оптимальної форми адаптації законодавства про відходи до acquis communautaire.</w:t>
      </w:r>
    </w:p>
    <w:p w14:paraId="33099D28" w14:textId="79165477" w:rsidR="00DE1EF4" w:rsidRDefault="003B3CB2" w:rsidP="003B3CB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2157">
        <w:rPr>
          <w:rFonts w:ascii="Times New Roman" w:hAnsi="Times New Roman"/>
          <w:sz w:val="28"/>
          <w:szCs w:val="28"/>
        </w:rPr>
        <w:t>За загальноприйнятою практикою адаптація відбувається в двох формах: 1) приведення чинного законодавства про відхо</w:t>
      </w:r>
      <w:r w:rsidRPr="003B3CB2">
        <w:rPr>
          <w:rFonts w:ascii="Times New Roman" w:hAnsi="Times New Roman"/>
          <w:sz w:val="28"/>
          <w:szCs w:val="28"/>
        </w:rPr>
        <w:t>ди у відповідність до acquis communautaire шляхом внесення необхідних змін; 2) розроблення проектів нормативно-правових актів з урах</w:t>
      </w:r>
      <w:r w:rsidR="002A6343">
        <w:rPr>
          <w:rFonts w:ascii="Times New Roman" w:hAnsi="Times New Roman"/>
          <w:sz w:val="28"/>
          <w:szCs w:val="28"/>
        </w:rPr>
        <w:t>уванням acquis communautaire [9</w:t>
      </w:r>
      <w:r w:rsidRPr="003B3CB2">
        <w:rPr>
          <w:rFonts w:ascii="Times New Roman" w:hAnsi="Times New Roman"/>
          <w:sz w:val="28"/>
          <w:szCs w:val="28"/>
        </w:rPr>
        <w:t>, с. 20].</w:t>
      </w:r>
      <w:r w:rsidR="00DE1EF4" w:rsidRPr="00DE1EF4">
        <w:t xml:space="preserve"> </w:t>
      </w:r>
      <w:r w:rsidR="00DE1EF4" w:rsidRPr="00DE1EF4">
        <w:rPr>
          <w:rFonts w:ascii="Times New Roman" w:hAnsi="Times New Roman"/>
          <w:sz w:val="28"/>
          <w:szCs w:val="28"/>
        </w:rPr>
        <w:t xml:space="preserve">Вибір форми адаптації </w:t>
      </w:r>
      <w:r w:rsidR="00DE1EF4">
        <w:rPr>
          <w:rFonts w:ascii="Times New Roman" w:hAnsi="Times New Roman"/>
          <w:sz w:val="28"/>
          <w:szCs w:val="28"/>
        </w:rPr>
        <w:t>залежить від багатьох обставин – усталених традицій</w:t>
      </w:r>
      <w:r w:rsidR="00DE1EF4" w:rsidRPr="00DE1EF4">
        <w:rPr>
          <w:rFonts w:ascii="Times New Roman" w:hAnsi="Times New Roman"/>
          <w:sz w:val="28"/>
          <w:szCs w:val="28"/>
        </w:rPr>
        <w:t xml:space="preserve"> правотворчості і правовог</w:t>
      </w:r>
      <w:r w:rsidR="00DE1EF4">
        <w:rPr>
          <w:rFonts w:ascii="Times New Roman" w:hAnsi="Times New Roman"/>
          <w:sz w:val="28"/>
          <w:szCs w:val="28"/>
        </w:rPr>
        <w:t>о регулювання країни, системних параметрів</w:t>
      </w:r>
      <w:r w:rsidR="00DE1EF4" w:rsidRPr="00DE1EF4">
        <w:rPr>
          <w:rFonts w:ascii="Times New Roman" w:hAnsi="Times New Roman"/>
          <w:sz w:val="28"/>
          <w:szCs w:val="28"/>
        </w:rPr>
        <w:t xml:space="preserve"> </w:t>
      </w:r>
      <w:r w:rsidR="00DE1EF4" w:rsidRPr="00DE1EF4">
        <w:rPr>
          <w:rFonts w:ascii="Times New Roman" w:hAnsi="Times New Roman"/>
          <w:sz w:val="28"/>
          <w:szCs w:val="28"/>
        </w:rPr>
        <w:lastRenderedPageBreak/>
        <w:t xml:space="preserve">законодавства про відходи </w:t>
      </w:r>
      <w:r w:rsidR="00DE1EF4">
        <w:rPr>
          <w:rFonts w:ascii="Times New Roman" w:hAnsi="Times New Roman"/>
          <w:sz w:val="28"/>
          <w:szCs w:val="28"/>
        </w:rPr>
        <w:t>– національного і ЄС, характеру</w:t>
      </w:r>
      <w:r w:rsidR="00DE1EF4" w:rsidRPr="00DE1EF4">
        <w:rPr>
          <w:rFonts w:ascii="Times New Roman" w:hAnsi="Times New Roman"/>
          <w:sz w:val="28"/>
          <w:szCs w:val="28"/>
        </w:rPr>
        <w:t xml:space="preserve"> правової реформи та ін.</w:t>
      </w:r>
    </w:p>
    <w:p w14:paraId="60D90B77" w14:textId="43442B74" w:rsidR="003B3CB2" w:rsidRPr="003B3CB2" w:rsidRDefault="00072EBF" w:rsidP="003B3CB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72EBF">
        <w:rPr>
          <w:rFonts w:ascii="Times New Roman" w:hAnsi="Times New Roman"/>
          <w:sz w:val="28"/>
          <w:szCs w:val="28"/>
        </w:rPr>
        <w:t xml:space="preserve">З точки зору обґрунтованості форми викликає сумніви прийнятий Мінприроди варіант адаптації законодавства про відходи до положень Директиви 1999/31/ЄС. Згідно із планом імплементації відповідної директиви передбачається розроблення нової редакції Закону України «Про відходи» в </w:t>
      </w:r>
      <w:r w:rsidR="002A6343">
        <w:rPr>
          <w:rFonts w:ascii="Times New Roman" w:hAnsi="Times New Roman"/>
          <w:sz w:val="28"/>
          <w:szCs w:val="28"/>
        </w:rPr>
        <w:t>частині захоронення відходів [18</w:t>
      </w:r>
      <w:r w:rsidRPr="00072EBF">
        <w:rPr>
          <w:rFonts w:ascii="Times New Roman" w:hAnsi="Times New Roman"/>
          <w:sz w:val="28"/>
          <w:szCs w:val="28"/>
        </w:rPr>
        <w:t>]. Однак, враховуючи відзначені вище чинники, пропонується адаптувати національне законодавство про відходи до положень Директиви 1999/31/ЄС не через внесення надмірно об’ємних доповнень до Закону України «Про відходи», а шляхом розробки окремого (операційного) Закону України «Про захоронення відходів». Вибір саме такої форми адаптації дозволить, з одного боку, оптимізувати сферу регулювання Закону України «Про відходи» як рамкового законодавчого акту (не розповсюджувати його дію на ряд спеціальних питань, пов’язаних із захороненням відходів, а обмежитися лише базовими принципами і підходами для всієї галузі відносин) та, з іншого, забезпечити захоронення відходів повним і всебічним правовим регулюванням із регламентацією чисельних аспектів відповідної діяльності у спеціальному законі.</w:t>
      </w:r>
    </w:p>
    <w:p w14:paraId="104B72FC" w14:textId="0F150F4D" w:rsidR="003B3CB2" w:rsidRPr="00B21B20" w:rsidRDefault="00297064" w:rsidP="00D4654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97064">
        <w:rPr>
          <w:rFonts w:ascii="Times New Roman" w:hAnsi="Times New Roman"/>
          <w:sz w:val="28"/>
          <w:szCs w:val="28"/>
        </w:rPr>
        <w:t>Реалізувати цю пропозицію</w:t>
      </w:r>
      <w:r w:rsidR="003B3CB2" w:rsidRPr="00297064">
        <w:rPr>
          <w:rFonts w:ascii="Times New Roman" w:hAnsi="Times New Roman"/>
          <w:sz w:val="28"/>
          <w:szCs w:val="28"/>
        </w:rPr>
        <w:t xml:space="preserve"> </w:t>
      </w:r>
      <w:r w:rsidRPr="00297064">
        <w:rPr>
          <w:rFonts w:ascii="Times New Roman" w:hAnsi="Times New Roman"/>
          <w:sz w:val="28"/>
          <w:szCs w:val="28"/>
        </w:rPr>
        <w:t>доцільно шляхом</w:t>
      </w:r>
      <w:r w:rsidR="00B21B20">
        <w:rPr>
          <w:rFonts w:ascii="Times New Roman" w:hAnsi="Times New Roman"/>
          <w:sz w:val="28"/>
          <w:szCs w:val="28"/>
        </w:rPr>
        <w:t xml:space="preserve"> заміни слів «Розроблення проекту нової редакції Закону України «Про відходи» у частині захоронення відходів» </w:t>
      </w:r>
      <w:r w:rsidR="00C24502">
        <w:rPr>
          <w:rFonts w:ascii="Times New Roman" w:hAnsi="Times New Roman"/>
          <w:sz w:val="28"/>
          <w:szCs w:val="28"/>
        </w:rPr>
        <w:t xml:space="preserve">у колонці «Зміст заходу» пункту </w:t>
      </w:r>
      <w:r w:rsidR="00B21B20">
        <w:rPr>
          <w:rFonts w:ascii="Times New Roman" w:hAnsi="Times New Roman"/>
          <w:sz w:val="28"/>
          <w:szCs w:val="28"/>
        </w:rPr>
        <w:t xml:space="preserve">1.1.2. </w:t>
      </w:r>
      <w:r w:rsidR="00D72F62">
        <w:rPr>
          <w:rFonts w:ascii="Times New Roman" w:hAnsi="Times New Roman"/>
          <w:sz w:val="28"/>
          <w:szCs w:val="28"/>
        </w:rPr>
        <w:t xml:space="preserve">Заходів </w:t>
      </w:r>
      <w:r w:rsidR="007A0F6C">
        <w:rPr>
          <w:rFonts w:ascii="Times New Roman" w:hAnsi="Times New Roman"/>
          <w:sz w:val="28"/>
          <w:szCs w:val="28"/>
        </w:rPr>
        <w:t>Плану</w:t>
      </w:r>
      <w:r w:rsidRPr="00297064">
        <w:rPr>
          <w:rFonts w:ascii="Times New Roman" w:hAnsi="Times New Roman"/>
          <w:sz w:val="28"/>
          <w:szCs w:val="28"/>
        </w:rPr>
        <w:t xml:space="preserve"> імплементації </w:t>
      </w:r>
      <w:r w:rsidR="00B21B20">
        <w:rPr>
          <w:rFonts w:ascii="Times New Roman" w:hAnsi="Times New Roman"/>
          <w:sz w:val="28"/>
          <w:szCs w:val="28"/>
        </w:rPr>
        <w:t>Директиви 1999/31/ЄС словами «Розроблення проекту Закону України «Про захоронення відходів».</w:t>
      </w:r>
      <w:r w:rsidR="00D46547">
        <w:rPr>
          <w:rFonts w:ascii="Times New Roman" w:hAnsi="Times New Roman"/>
          <w:sz w:val="28"/>
          <w:szCs w:val="28"/>
        </w:rPr>
        <w:t xml:space="preserve"> </w:t>
      </w:r>
      <w:r w:rsidR="004A2A4A">
        <w:rPr>
          <w:rFonts w:ascii="Times New Roman" w:hAnsi="Times New Roman"/>
          <w:sz w:val="28"/>
          <w:szCs w:val="28"/>
        </w:rPr>
        <w:t xml:space="preserve">Проект наказу Мінприроди про внесення змін до Плану імплементації Директиви </w:t>
      </w:r>
      <w:r w:rsidR="004A2A4A" w:rsidRPr="004A2A4A">
        <w:rPr>
          <w:rFonts w:ascii="Times New Roman" w:hAnsi="Times New Roman"/>
          <w:sz w:val="28"/>
          <w:szCs w:val="28"/>
        </w:rPr>
        <w:t xml:space="preserve">1999/31/ЄС </w:t>
      </w:r>
      <w:r w:rsidR="004A2A4A">
        <w:rPr>
          <w:rFonts w:ascii="Times New Roman" w:hAnsi="Times New Roman"/>
          <w:sz w:val="28"/>
          <w:szCs w:val="28"/>
        </w:rPr>
        <w:t>наведено у До</w:t>
      </w:r>
      <w:r w:rsidR="00D46547">
        <w:rPr>
          <w:rFonts w:ascii="Times New Roman" w:hAnsi="Times New Roman"/>
          <w:sz w:val="28"/>
          <w:szCs w:val="28"/>
        </w:rPr>
        <w:t>датку 3 до аналітичної записки.</w:t>
      </w:r>
    </w:p>
    <w:p w14:paraId="3CCDD1F9" w14:textId="67E0DC8D" w:rsidR="00574564" w:rsidRPr="00E3605C" w:rsidRDefault="0076254F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605C">
        <w:rPr>
          <w:rFonts w:ascii="Times New Roman" w:hAnsi="Times New Roman"/>
          <w:b/>
          <w:sz w:val="28"/>
          <w:szCs w:val="28"/>
        </w:rPr>
        <w:t>Узгодження</w:t>
      </w:r>
      <w:r w:rsidR="00BF0E3B" w:rsidRPr="00E3605C">
        <w:rPr>
          <w:rFonts w:ascii="Times New Roman" w:hAnsi="Times New Roman"/>
          <w:b/>
          <w:sz w:val="28"/>
          <w:szCs w:val="28"/>
        </w:rPr>
        <w:t xml:space="preserve"> законодавства про відходи </w:t>
      </w:r>
      <w:r w:rsidR="00BF16F7" w:rsidRPr="00E3605C">
        <w:rPr>
          <w:rFonts w:ascii="Times New Roman" w:hAnsi="Times New Roman"/>
          <w:b/>
          <w:sz w:val="28"/>
          <w:szCs w:val="28"/>
        </w:rPr>
        <w:t xml:space="preserve">із acquis communautaire </w:t>
      </w:r>
      <w:r w:rsidR="00BF0E3B" w:rsidRPr="00E3605C">
        <w:rPr>
          <w:rFonts w:ascii="Times New Roman" w:hAnsi="Times New Roman"/>
          <w:b/>
          <w:sz w:val="28"/>
          <w:szCs w:val="28"/>
        </w:rPr>
        <w:t xml:space="preserve">в частині </w:t>
      </w:r>
      <w:r w:rsidR="00574564" w:rsidRPr="00E3605C">
        <w:rPr>
          <w:rFonts w:ascii="Times New Roman" w:hAnsi="Times New Roman"/>
          <w:b/>
          <w:sz w:val="28"/>
          <w:szCs w:val="28"/>
        </w:rPr>
        <w:t>термінологічно</w:t>
      </w:r>
      <w:r w:rsidR="0032418B" w:rsidRPr="00E3605C">
        <w:rPr>
          <w:rFonts w:ascii="Times New Roman" w:hAnsi="Times New Roman"/>
          <w:b/>
          <w:sz w:val="28"/>
          <w:szCs w:val="28"/>
        </w:rPr>
        <w:t>го</w:t>
      </w:r>
      <w:r w:rsidR="00574564" w:rsidRPr="00E3605C">
        <w:rPr>
          <w:rFonts w:ascii="Times New Roman" w:hAnsi="Times New Roman"/>
          <w:b/>
          <w:sz w:val="28"/>
          <w:szCs w:val="28"/>
        </w:rPr>
        <w:t xml:space="preserve"> апарату.</w:t>
      </w:r>
      <w:r w:rsidR="0032418B" w:rsidRPr="00E3605C">
        <w:rPr>
          <w:rFonts w:ascii="Times New Roman" w:hAnsi="Times New Roman"/>
          <w:sz w:val="28"/>
          <w:szCs w:val="28"/>
        </w:rPr>
        <w:t xml:space="preserve"> </w:t>
      </w:r>
      <w:r w:rsidR="00574564" w:rsidRPr="00E3605C">
        <w:rPr>
          <w:rFonts w:ascii="Times New Roman" w:hAnsi="Times New Roman"/>
          <w:sz w:val="28"/>
          <w:szCs w:val="28"/>
        </w:rPr>
        <w:t xml:space="preserve"> </w:t>
      </w:r>
    </w:p>
    <w:p w14:paraId="127D587B" w14:textId="675FCC13" w:rsidR="00E67E18" w:rsidRDefault="00463694" w:rsidP="00E67E18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40733">
        <w:rPr>
          <w:rFonts w:ascii="Times New Roman" w:hAnsi="Times New Roman"/>
          <w:sz w:val="28"/>
          <w:szCs w:val="28"/>
        </w:rPr>
        <w:t>даптацію</w:t>
      </w:r>
      <w:r>
        <w:rPr>
          <w:rFonts w:ascii="Times New Roman" w:hAnsi="Times New Roman"/>
          <w:sz w:val="28"/>
          <w:szCs w:val="28"/>
        </w:rPr>
        <w:t xml:space="preserve"> законодавства про відходи до визначених Угодою про асоціацію директив ЄС </w:t>
      </w:r>
      <w:r w:rsidR="00810E1C">
        <w:rPr>
          <w:rFonts w:ascii="Times New Roman" w:hAnsi="Times New Roman"/>
          <w:sz w:val="28"/>
          <w:szCs w:val="28"/>
        </w:rPr>
        <w:t xml:space="preserve">в частині </w:t>
      </w:r>
      <w:r w:rsidR="00810E1C" w:rsidRPr="00810E1C">
        <w:rPr>
          <w:rFonts w:ascii="Times New Roman" w:hAnsi="Times New Roman"/>
          <w:sz w:val="28"/>
          <w:szCs w:val="28"/>
        </w:rPr>
        <w:t>термінологічно</w:t>
      </w:r>
      <w:r w:rsidR="00DE305D">
        <w:rPr>
          <w:rFonts w:ascii="Times New Roman" w:hAnsi="Times New Roman"/>
          <w:sz w:val="28"/>
          <w:szCs w:val="28"/>
        </w:rPr>
        <w:t>го</w:t>
      </w:r>
      <w:r w:rsidR="00810E1C" w:rsidRPr="00810E1C">
        <w:rPr>
          <w:rFonts w:ascii="Times New Roman" w:hAnsi="Times New Roman"/>
          <w:sz w:val="28"/>
          <w:szCs w:val="28"/>
        </w:rPr>
        <w:t xml:space="preserve"> апарату</w:t>
      </w:r>
      <w:r w:rsidR="00810E1C">
        <w:rPr>
          <w:rFonts w:ascii="Times New Roman" w:hAnsi="Times New Roman"/>
          <w:sz w:val="28"/>
          <w:szCs w:val="28"/>
        </w:rPr>
        <w:t xml:space="preserve"> </w:t>
      </w:r>
      <w:r w:rsidR="00140733">
        <w:rPr>
          <w:rFonts w:ascii="Times New Roman" w:hAnsi="Times New Roman"/>
          <w:sz w:val="28"/>
          <w:szCs w:val="28"/>
        </w:rPr>
        <w:t xml:space="preserve">можна здійснювати </w:t>
      </w:r>
      <w:r w:rsidR="00E67E18">
        <w:rPr>
          <w:rFonts w:ascii="Times New Roman" w:hAnsi="Times New Roman"/>
          <w:sz w:val="28"/>
          <w:szCs w:val="28"/>
        </w:rPr>
        <w:t xml:space="preserve">не тільки шляхом уведення нових термінів, але і </w:t>
      </w:r>
      <w:r w:rsidR="00571FE1">
        <w:rPr>
          <w:rFonts w:ascii="Times New Roman" w:hAnsi="Times New Roman"/>
          <w:sz w:val="28"/>
          <w:szCs w:val="28"/>
        </w:rPr>
        <w:t xml:space="preserve">шляхом </w:t>
      </w:r>
      <w:r w:rsidR="008B7F7E">
        <w:rPr>
          <w:rFonts w:ascii="Times New Roman" w:hAnsi="Times New Roman"/>
          <w:sz w:val="28"/>
          <w:szCs w:val="28"/>
        </w:rPr>
        <w:lastRenderedPageBreak/>
        <w:t xml:space="preserve">узгодження </w:t>
      </w:r>
      <w:r w:rsidR="00F032CE">
        <w:rPr>
          <w:rFonts w:ascii="Times New Roman" w:hAnsi="Times New Roman"/>
          <w:sz w:val="28"/>
          <w:szCs w:val="28"/>
        </w:rPr>
        <w:t xml:space="preserve">визначень термінів, що вже існують у законодавстві (наприклад, </w:t>
      </w:r>
      <w:r w:rsidR="008C42FC">
        <w:rPr>
          <w:rFonts w:ascii="Times New Roman" w:hAnsi="Times New Roman"/>
          <w:sz w:val="28"/>
          <w:szCs w:val="28"/>
        </w:rPr>
        <w:t xml:space="preserve">термінів </w:t>
      </w:r>
      <w:r w:rsidR="00E34AED">
        <w:rPr>
          <w:rFonts w:ascii="Times New Roman" w:hAnsi="Times New Roman"/>
          <w:sz w:val="28"/>
          <w:szCs w:val="28"/>
        </w:rPr>
        <w:t xml:space="preserve">«відходи», </w:t>
      </w:r>
      <w:r w:rsidR="00F032CE">
        <w:rPr>
          <w:rFonts w:ascii="Times New Roman" w:hAnsi="Times New Roman"/>
          <w:sz w:val="28"/>
          <w:szCs w:val="28"/>
        </w:rPr>
        <w:t>«утилізація», «пере</w:t>
      </w:r>
      <w:r w:rsidR="00E67E18">
        <w:rPr>
          <w:rFonts w:ascii="Times New Roman" w:hAnsi="Times New Roman"/>
          <w:sz w:val="28"/>
          <w:szCs w:val="28"/>
        </w:rPr>
        <w:t xml:space="preserve">робка», «захоронення» та ін.). Це </w:t>
      </w:r>
      <w:r w:rsidR="00601CAE">
        <w:rPr>
          <w:rFonts w:ascii="Times New Roman" w:hAnsi="Times New Roman"/>
          <w:sz w:val="28"/>
          <w:szCs w:val="28"/>
        </w:rPr>
        <w:t>може викликати певні складнощі.</w:t>
      </w:r>
      <w:r w:rsidR="00D00D71">
        <w:rPr>
          <w:rFonts w:ascii="Times New Roman" w:hAnsi="Times New Roman"/>
          <w:sz w:val="28"/>
          <w:szCs w:val="28"/>
        </w:rPr>
        <w:t xml:space="preserve"> </w:t>
      </w:r>
    </w:p>
    <w:p w14:paraId="4231203F" w14:textId="2B5FBEEB" w:rsidR="00A61241" w:rsidRDefault="00D00D71" w:rsidP="00A6124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Зокрема, </w:t>
      </w:r>
      <w:r w:rsidR="007D08BB">
        <w:rPr>
          <w:rFonts w:ascii="Times New Roman" w:hAnsi="Times New Roman"/>
          <w:sz w:val="28"/>
          <w:szCs w:val="28"/>
        </w:rPr>
        <w:t xml:space="preserve">за </w:t>
      </w:r>
      <w:r w:rsidR="00D35981">
        <w:rPr>
          <w:rFonts w:ascii="Times New Roman" w:hAnsi="Times New Roman"/>
          <w:sz w:val="28"/>
          <w:szCs w:val="28"/>
        </w:rPr>
        <w:t>результатами</w:t>
      </w:r>
      <w:r>
        <w:rPr>
          <w:rFonts w:ascii="Times New Roman" w:hAnsi="Times New Roman"/>
          <w:sz w:val="28"/>
          <w:szCs w:val="28"/>
        </w:rPr>
        <w:t xml:space="preserve"> порівняльних досліджень, виконаних за проектом технічної допомоги ЄС, </w:t>
      </w:r>
      <w:r w:rsidR="007D08BB" w:rsidRPr="007D08BB">
        <w:rPr>
          <w:rFonts w:ascii="Times New Roman" w:hAnsi="Times New Roman"/>
          <w:sz w:val="28"/>
          <w:szCs w:val="28"/>
        </w:rPr>
        <w:t xml:space="preserve">визначення відходів у законодавстві України </w:t>
      </w:r>
      <w:r w:rsidR="007D08BB">
        <w:rPr>
          <w:rFonts w:ascii="Times New Roman" w:hAnsi="Times New Roman"/>
          <w:sz w:val="28"/>
          <w:szCs w:val="28"/>
        </w:rPr>
        <w:t>повністю відповідає</w:t>
      </w:r>
      <w:r w:rsidR="00BB1613" w:rsidRPr="00BB1613">
        <w:t xml:space="preserve"> </w:t>
      </w:r>
      <w:r w:rsidR="00BB1613" w:rsidRPr="00BB1613">
        <w:rPr>
          <w:rFonts w:ascii="Times New Roman" w:hAnsi="Times New Roman"/>
          <w:sz w:val="28"/>
          <w:szCs w:val="28"/>
        </w:rPr>
        <w:t xml:space="preserve">Директиві 2008/98/ЄС </w:t>
      </w:r>
      <w:r w:rsidRPr="00B9620A">
        <w:rPr>
          <w:rFonts w:ascii="Times New Roman" w:hAnsi="Times New Roman"/>
          <w:sz w:val="28"/>
          <w:szCs w:val="28"/>
        </w:rPr>
        <w:t>[</w:t>
      </w:r>
      <w:r w:rsidR="002A634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, с. 166</w:t>
      </w:r>
      <w:r w:rsidRPr="00B9620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 w:rsidR="00B9620A">
        <w:rPr>
          <w:rFonts w:ascii="Times New Roman" w:hAnsi="Times New Roman"/>
          <w:sz w:val="28"/>
          <w:szCs w:val="28"/>
        </w:rPr>
        <w:t>Е</w:t>
      </w:r>
      <w:r w:rsidR="0031515A">
        <w:rPr>
          <w:rFonts w:ascii="Times New Roman" w:hAnsi="Times New Roman"/>
          <w:sz w:val="28"/>
          <w:szCs w:val="28"/>
        </w:rPr>
        <w:t xml:space="preserve">лементарний </w:t>
      </w:r>
      <w:r>
        <w:rPr>
          <w:rFonts w:ascii="Times New Roman" w:hAnsi="Times New Roman"/>
          <w:sz w:val="28"/>
          <w:szCs w:val="28"/>
        </w:rPr>
        <w:t xml:space="preserve">аналіз </w:t>
      </w:r>
      <w:r w:rsidR="007B587B">
        <w:rPr>
          <w:rFonts w:ascii="Times New Roman" w:hAnsi="Times New Roman"/>
          <w:sz w:val="28"/>
          <w:szCs w:val="28"/>
        </w:rPr>
        <w:t>відповідних норм-дефініцій  у національному законодавстві</w:t>
      </w:r>
      <w:r w:rsidR="004A1FE9">
        <w:rPr>
          <w:rFonts w:ascii="Times New Roman" w:hAnsi="Times New Roman"/>
          <w:sz w:val="28"/>
          <w:szCs w:val="28"/>
        </w:rPr>
        <w:t xml:space="preserve"> і </w:t>
      </w:r>
      <w:r w:rsidR="004A1FE9" w:rsidRPr="004A1FE9">
        <w:rPr>
          <w:rFonts w:ascii="Times New Roman" w:hAnsi="Times New Roman"/>
          <w:sz w:val="28"/>
          <w:szCs w:val="28"/>
        </w:rPr>
        <w:t xml:space="preserve">acquis communautaire </w:t>
      </w:r>
      <w:r>
        <w:rPr>
          <w:rFonts w:ascii="Times New Roman" w:hAnsi="Times New Roman"/>
          <w:sz w:val="28"/>
          <w:szCs w:val="28"/>
        </w:rPr>
        <w:t>доводить</w:t>
      </w:r>
      <w:r w:rsidR="00225120">
        <w:rPr>
          <w:rFonts w:ascii="Times New Roman" w:hAnsi="Times New Roman"/>
          <w:sz w:val="28"/>
          <w:szCs w:val="28"/>
        </w:rPr>
        <w:t xml:space="preserve"> протилежне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CE8CD28" w14:textId="3595EEF9" w:rsidR="00A61241" w:rsidRDefault="00B9620A" w:rsidP="00A6124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E2E63">
        <w:rPr>
          <w:rFonts w:ascii="Times New Roman" w:hAnsi="Times New Roman"/>
          <w:sz w:val="28"/>
          <w:szCs w:val="28"/>
        </w:rPr>
        <w:t xml:space="preserve">а </w:t>
      </w:r>
      <w:r w:rsidR="00BA3B87">
        <w:rPr>
          <w:rFonts w:ascii="Times New Roman" w:hAnsi="Times New Roman"/>
          <w:sz w:val="28"/>
          <w:szCs w:val="28"/>
        </w:rPr>
        <w:t xml:space="preserve">Директивою </w:t>
      </w:r>
      <w:r w:rsidR="00BA3B87" w:rsidRPr="00BA3B87">
        <w:rPr>
          <w:rFonts w:ascii="Times New Roman" w:hAnsi="Times New Roman"/>
          <w:sz w:val="28"/>
          <w:szCs w:val="28"/>
        </w:rPr>
        <w:t xml:space="preserve">2008/98/ЄС </w:t>
      </w:r>
      <w:r w:rsidR="00DE2E63">
        <w:rPr>
          <w:rFonts w:ascii="Times New Roman" w:hAnsi="Times New Roman"/>
          <w:sz w:val="28"/>
          <w:szCs w:val="28"/>
        </w:rPr>
        <w:t>відходи</w:t>
      </w:r>
      <w:r w:rsidR="00F379E1">
        <w:rPr>
          <w:rFonts w:ascii="Times New Roman" w:hAnsi="Times New Roman"/>
          <w:sz w:val="28"/>
          <w:szCs w:val="28"/>
        </w:rPr>
        <w:t xml:space="preserve"> </w:t>
      </w:r>
      <w:r w:rsidR="00DE2E63">
        <w:rPr>
          <w:rFonts w:ascii="Times New Roman" w:hAnsi="Times New Roman"/>
          <w:sz w:val="28"/>
          <w:szCs w:val="28"/>
        </w:rPr>
        <w:t xml:space="preserve">– це </w:t>
      </w:r>
      <w:r w:rsidR="00BA3B87" w:rsidRPr="00BA3B87">
        <w:rPr>
          <w:rFonts w:ascii="Times New Roman" w:hAnsi="Times New Roman"/>
          <w:i/>
          <w:sz w:val="28"/>
          <w:szCs w:val="28"/>
        </w:rPr>
        <w:t>будь-яка речовина чи предмет, яких власник позбувається, має намір чи зобов’язаний позбутися</w:t>
      </w:r>
      <w:r w:rsidR="002A6343">
        <w:rPr>
          <w:rFonts w:ascii="Times New Roman" w:hAnsi="Times New Roman"/>
          <w:sz w:val="28"/>
          <w:szCs w:val="28"/>
        </w:rPr>
        <w:t xml:space="preserve"> [20</w:t>
      </w:r>
      <w:r w:rsidR="00A742D8">
        <w:rPr>
          <w:rFonts w:ascii="Times New Roman" w:hAnsi="Times New Roman"/>
          <w:sz w:val="28"/>
          <w:szCs w:val="28"/>
        </w:rPr>
        <w:t xml:space="preserve">], а згідно із </w:t>
      </w:r>
      <w:r w:rsidR="00737E8F">
        <w:rPr>
          <w:rFonts w:ascii="Times New Roman" w:hAnsi="Times New Roman"/>
          <w:sz w:val="28"/>
          <w:szCs w:val="28"/>
        </w:rPr>
        <w:t>Закон</w:t>
      </w:r>
      <w:r w:rsidR="00A742D8">
        <w:rPr>
          <w:rFonts w:ascii="Times New Roman" w:hAnsi="Times New Roman"/>
          <w:sz w:val="28"/>
          <w:szCs w:val="28"/>
        </w:rPr>
        <w:t>ом</w:t>
      </w:r>
      <w:r w:rsidR="00737E8F">
        <w:rPr>
          <w:rFonts w:ascii="Times New Roman" w:hAnsi="Times New Roman"/>
          <w:sz w:val="28"/>
          <w:szCs w:val="28"/>
        </w:rPr>
        <w:t xml:space="preserve"> України «Про відходи» </w:t>
      </w:r>
      <w:r w:rsidR="00A742D8">
        <w:rPr>
          <w:rFonts w:ascii="Times New Roman" w:hAnsi="Times New Roman"/>
          <w:sz w:val="28"/>
          <w:szCs w:val="28"/>
        </w:rPr>
        <w:t xml:space="preserve">– </w:t>
      </w:r>
      <w:r w:rsidR="00737E8F" w:rsidRPr="00737E8F">
        <w:rPr>
          <w:rFonts w:ascii="Times New Roman" w:hAnsi="Times New Roman"/>
          <w:sz w:val="28"/>
          <w:szCs w:val="28"/>
        </w:rPr>
        <w:t>будь-які речовини, матеріали і предмети, що утворилися у процесі виробництва чи спожи</w:t>
      </w:r>
      <w:r w:rsidR="00A742D8">
        <w:rPr>
          <w:rFonts w:ascii="Times New Roman" w:hAnsi="Times New Roman"/>
          <w:sz w:val="28"/>
          <w:szCs w:val="28"/>
        </w:rPr>
        <w:t>вання, а також товари (продукція</w:t>
      </w:r>
      <w:r w:rsidR="00737E8F" w:rsidRPr="00737E8F">
        <w:rPr>
          <w:rFonts w:ascii="Times New Roman" w:hAnsi="Times New Roman"/>
          <w:sz w:val="28"/>
          <w:szCs w:val="28"/>
        </w:rPr>
        <w:t>),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позбувається, має намір або повинен позбутися ш</w:t>
      </w:r>
      <w:r w:rsidR="00737E8F">
        <w:rPr>
          <w:rFonts w:ascii="Times New Roman" w:hAnsi="Times New Roman"/>
          <w:sz w:val="28"/>
          <w:szCs w:val="28"/>
        </w:rPr>
        <w:t>л</w:t>
      </w:r>
      <w:r w:rsidR="002A6343">
        <w:rPr>
          <w:rFonts w:ascii="Times New Roman" w:hAnsi="Times New Roman"/>
          <w:sz w:val="28"/>
          <w:szCs w:val="28"/>
        </w:rPr>
        <w:t>яхом утилізації чи видалення [21</w:t>
      </w:r>
      <w:r w:rsidR="00737E8F" w:rsidRPr="00737E8F">
        <w:rPr>
          <w:rFonts w:ascii="Times New Roman" w:hAnsi="Times New Roman"/>
          <w:sz w:val="28"/>
          <w:szCs w:val="28"/>
        </w:rPr>
        <w:t>].</w:t>
      </w:r>
      <w:r w:rsidR="002520FB">
        <w:rPr>
          <w:rFonts w:ascii="Times New Roman" w:hAnsi="Times New Roman"/>
          <w:sz w:val="28"/>
          <w:szCs w:val="28"/>
        </w:rPr>
        <w:t xml:space="preserve"> </w:t>
      </w:r>
    </w:p>
    <w:p w14:paraId="2AFC1F70" w14:textId="1D520354" w:rsidR="00324AA6" w:rsidRDefault="00A61241" w:rsidP="00324AA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видно, н</w:t>
      </w:r>
      <w:r w:rsidR="00BC09F2">
        <w:rPr>
          <w:rFonts w:ascii="Times New Roman" w:hAnsi="Times New Roman"/>
          <w:sz w:val="28"/>
          <w:szCs w:val="28"/>
        </w:rPr>
        <w:t xml:space="preserve">аціональне визначення відходів </w:t>
      </w:r>
      <w:r>
        <w:rPr>
          <w:rFonts w:ascii="Times New Roman" w:hAnsi="Times New Roman"/>
          <w:sz w:val="28"/>
          <w:szCs w:val="28"/>
        </w:rPr>
        <w:t>складається з декількох логічно пов’язаних між собою юридичних ознак (як запозичених із Директиви</w:t>
      </w:r>
      <w:r w:rsidRPr="00A61241">
        <w:rPr>
          <w:rFonts w:ascii="Times New Roman" w:hAnsi="Times New Roman"/>
          <w:sz w:val="28"/>
          <w:szCs w:val="28"/>
        </w:rPr>
        <w:t xml:space="preserve"> 2008/98/ЄС</w:t>
      </w:r>
      <w:r>
        <w:rPr>
          <w:rFonts w:ascii="Times New Roman" w:hAnsi="Times New Roman"/>
          <w:sz w:val="28"/>
          <w:szCs w:val="28"/>
        </w:rPr>
        <w:t xml:space="preserve">, так і власних). </w:t>
      </w:r>
      <w:r w:rsidR="001B124F">
        <w:rPr>
          <w:rFonts w:ascii="Times New Roman" w:hAnsi="Times New Roman"/>
          <w:sz w:val="28"/>
          <w:szCs w:val="28"/>
        </w:rPr>
        <w:t>Кожна з таких ознак має самостійне значення, проте юридичну категорію «відходи» утворює лише їх сукупність</w:t>
      </w:r>
      <w:r w:rsidR="00FD40F8">
        <w:rPr>
          <w:rFonts w:ascii="Times New Roman" w:hAnsi="Times New Roman"/>
          <w:sz w:val="28"/>
          <w:szCs w:val="28"/>
        </w:rPr>
        <w:t xml:space="preserve"> (зокрема, ця обставина має пряме відношення і до правозастосовної практики)</w:t>
      </w:r>
      <w:r w:rsidR="001B124F">
        <w:rPr>
          <w:rFonts w:ascii="Times New Roman" w:hAnsi="Times New Roman"/>
          <w:sz w:val="28"/>
          <w:szCs w:val="28"/>
        </w:rPr>
        <w:t xml:space="preserve">. </w:t>
      </w:r>
      <w:r w:rsidR="00AD0E88">
        <w:rPr>
          <w:rFonts w:ascii="Times New Roman" w:hAnsi="Times New Roman"/>
          <w:sz w:val="28"/>
          <w:szCs w:val="28"/>
        </w:rPr>
        <w:t xml:space="preserve">А у своїй сукупності ці ознаки </w:t>
      </w:r>
      <w:r w:rsidR="002A7DD2">
        <w:rPr>
          <w:rFonts w:ascii="Times New Roman" w:hAnsi="Times New Roman"/>
          <w:sz w:val="28"/>
          <w:szCs w:val="28"/>
        </w:rPr>
        <w:t xml:space="preserve">представляють </w:t>
      </w:r>
      <w:r w:rsidR="00AD0E88">
        <w:rPr>
          <w:rFonts w:ascii="Times New Roman" w:hAnsi="Times New Roman"/>
          <w:sz w:val="28"/>
          <w:szCs w:val="28"/>
        </w:rPr>
        <w:t>абсолютно інше, відмінне від</w:t>
      </w:r>
      <w:r w:rsidR="00AD0E88" w:rsidRPr="00AD0E88">
        <w:t xml:space="preserve"> </w:t>
      </w:r>
      <w:r w:rsidR="00AD0E88" w:rsidRPr="00AD0E88">
        <w:rPr>
          <w:rFonts w:ascii="Times New Roman" w:hAnsi="Times New Roman"/>
          <w:sz w:val="28"/>
          <w:szCs w:val="28"/>
        </w:rPr>
        <w:t>acquis communautaire</w:t>
      </w:r>
      <w:r w:rsidR="00324AA6">
        <w:rPr>
          <w:rFonts w:ascii="Times New Roman" w:hAnsi="Times New Roman"/>
          <w:sz w:val="28"/>
          <w:szCs w:val="28"/>
        </w:rPr>
        <w:t xml:space="preserve"> розуміння відходів. </w:t>
      </w:r>
    </w:p>
    <w:p w14:paraId="5EA89F23" w14:textId="780857D4" w:rsidR="00324AA6" w:rsidRDefault="00AD0E88" w:rsidP="00324AA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4AA6">
        <w:rPr>
          <w:rFonts w:ascii="Times New Roman" w:hAnsi="Times New Roman"/>
          <w:sz w:val="28"/>
          <w:szCs w:val="28"/>
        </w:rPr>
        <w:t xml:space="preserve">У зв’язку із цим </w:t>
      </w:r>
      <w:r w:rsidR="00324AA6" w:rsidRPr="00324AA6">
        <w:rPr>
          <w:rFonts w:ascii="Times New Roman" w:hAnsi="Times New Roman"/>
          <w:sz w:val="28"/>
          <w:szCs w:val="28"/>
        </w:rPr>
        <w:t xml:space="preserve">необхідно </w:t>
      </w:r>
      <w:r w:rsidR="00324AA6">
        <w:rPr>
          <w:rFonts w:ascii="Times New Roman" w:hAnsi="Times New Roman"/>
          <w:sz w:val="28"/>
          <w:szCs w:val="28"/>
        </w:rPr>
        <w:t xml:space="preserve">привести </w:t>
      </w:r>
      <w:r w:rsidR="002736A1" w:rsidRPr="00324AA6">
        <w:rPr>
          <w:rFonts w:ascii="Times New Roman" w:hAnsi="Times New Roman"/>
          <w:sz w:val="28"/>
          <w:szCs w:val="28"/>
        </w:rPr>
        <w:t xml:space="preserve">національне </w:t>
      </w:r>
      <w:r w:rsidR="00FD40F8" w:rsidRPr="00324AA6">
        <w:rPr>
          <w:rFonts w:ascii="Times New Roman" w:hAnsi="Times New Roman"/>
          <w:sz w:val="28"/>
          <w:szCs w:val="28"/>
        </w:rPr>
        <w:t xml:space="preserve">визначення </w:t>
      </w:r>
      <w:r w:rsidR="00AB1331" w:rsidRPr="00324AA6">
        <w:rPr>
          <w:rFonts w:ascii="Times New Roman" w:hAnsi="Times New Roman"/>
          <w:sz w:val="28"/>
          <w:szCs w:val="28"/>
        </w:rPr>
        <w:t>відходів у повну відповідність із Директивою 2008/98/ЄС</w:t>
      </w:r>
      <w:r w:rsidR="00472B12">
        <w:rPr>
          <w:rFonts w:ascii="Times New Roman" w:hAnsi="Times New Roman"/>
          <w:sz w:val="28"/>
          <w:szCs w:val="28"/>
        </w:rPr>
        <w:t xml:space="preserve"> шляхом виключення зайвих юридичних ознак.</w:t>
      </w:r>
    </w:p>
    <w:p w14:paraId="766A9502" w14:textId="6E69B14A" w:rsidR="00CB6BB1" w:rsidRDefault="00324AA6" w:rsidP="006C35A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Реалізуват</w:t>
      </w:r>
      <w:r w:rsidR="00185824">
        <w:rPr>
          <w:rFonts w:ascii="Times New Roman" w:hAnsi="Times New Roman"/>
          <w:sz w:val="28"/>
          <w:szCs w:val="28"/>
        </w:rPr>
        <w:t xml:space="preserve">и викладену пропозицію доцільно </w:t>
      </w:r>
      <w:r w:rsidR="00FF2FF5">
        <w:rPr>
          <w:rFonts w:ascii="Times New Roman" w:hAnsi="Times New Roman"/>
          <w:sz w:val="28"/>
          <w:szCs w:val="28"/>
        </w:rPr>
        <w:t xml:space="preserve">шляхом </w:t>
      </w:r>
      <w:r w:rsidR="00FF2FF5" w:rsidRPr="00FF2FF5">
        <w:rPr>
          <w:rFonts w:ascii="Times New Roman" w:hAnsi="Times New Roman"/>
          <w:sz w:val="28"/>
          <w:szCs w:val="28"/>
        </w:rPr>
        <w:t>внесення відповідних змін до абзацу 2 статті</w:t>
      </w:r>
      <w:r w:rsidR="00185824">
        <w:rPr>
          <w:rFonts w:ascii="Times New Roman" w:hAnsi="Times New Roman"/>
          <w:sz w:val="28"/>
          <w:szCs w:val="28"/>
        </w:rPr>
        <w:t xml:space="preserve"> 1 Закону України «Про відходи».</w:t>
      </w:r>
      <w:r w:rsidR="006C35AF">
        <w:rPr>
          <w:rFonts w:ascii="Times New Roman" w:hAnsi="Times New Roman"/>
          <w:sz w:val="28"/>
          <w:szCs w:val="28"/>
        </w:rPr>
        <w:t xml:space="preserve"> </w:t>
      </w:r>
      <w:r w:rsidR="00CB6BB1">
        <w:rPr>
          <w:rFonts w:ascii="Times New Roman" w:hAnsi="Times New Roman"/>
          <w:sz w:val="28"/>
          <w:szCs w:val="28"/>
        </w:rPr>
        <w:t xml:space="preserve">Проект закону України про внесення змін до Закону України «Про відходи» наведено у Додатку 4 до аналітичної записки. </w:t>
      </w:r>
    </w:p>
    <w:p w14:paraId="74EC59FA" w14:textId="3DC8BD53" w:rsidR="00D87C89" w:rsidRDefault="00A710B2" w:rsidP="00A3574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710B2"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14:paraId="42676D0F" w14:textId="77777777" w:rsidR="002358CC" w:rsidRDefault="002358CC" w:rsidP="00A3574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CFBF1B" w14:textId="77777777" w:rsidR="002358CC" w:rsidRDefault="002358CC" w:rsidP="00A3574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E31C72" w14:textId="77777777" w:rsidR="002358CC" w:rsidRDefault="002358CC" w:rsidP="00A3574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3C6E648" w14:textId="77777777" w:rsidR="002358CC" w:rsidRDefault="002358CC" w:rsidP="00A3574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7D19B9" w14:textId="77777777" w:rsidR="002358CC" w:rsidRDefault="002358CC" w:rsidP="00A3574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508AB5" w14:textId="77777777" w:rsidR="002358CC" w:rsidRDefault="002358CC" w:rsidP="00A3574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ECD080" w14:textId="77777777" w:rsidR="00E3605C" w:rsidRDefault="00E3605C" w:rsidP="004E413A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60C42CA" w14:textId="77777777" w:rsidR="00CF6DE5" w:rsidRDefault="00CF6DE5" w:rsidP="004E413A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F6B3219" w14:textId="77777777" w:rsidR="00CF6DE5" w:rsidRDefault="00CF6DE5" w:rsidP="004E413A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133AD1" w14:textId="77777777" w:rsidR="00504232" w:rsidRDefault="00504232" w:rsidP="004E413A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DA67DF1" w14:textId="7DEFDB49" w:rsidR="007F687B" w:rsidRDefault="00504232" w:rsidP="004E413A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4232">
        <w:rPr>
          <w:rFonts w:ascii="Times New Roman" w:hAnsi="Times New Roman"/>
          <w:sz w:val="28"/>
          <w:szCs w:val="28"/>
        </w:rPr>
        <w:t xml:space="preserve"> </w:t>
      </w:r>
      <w:r w:rsidR="00E11F7B" w:rsidRPr="00E11F7B">
        <w:rPr>
          <w:rFonts w:ascii="Times New Roman" w:hAnsi="Times New Roman"/>
          <w:b/>
          <w:sz w:val="28"/>
          <w:szCs w:val="28"/>
        </w:rPr>
        <w:t>ВИСНОВКИ</w:t>
      </w:r>
    </w:p>
    <w:p w14:paraId="4A585AFB" w14:textId="77777777" w:rsidR="00AF6FE2" w:rsidRDefault="00AF6FE2" w:rsidP="004E413A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804AF43" w14:textId="4532BA76" w:rsidR="001D0254" w:rsidRDefault="001D0254" w:rsidP="004E413A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Отже</w:t>
      </w:r>
      <w:r w:rsidR="004A06B1" w:rsidRPr="004A06B1">
        <w:rPr>
          <w:rFonts w:ascii="Times New Roman" w:hAnsi="Times New Roman"/>
          <w:sz w:val="28"/>
          <w:szCs w:val="28"/>
        </w:rPr>
        <w:t>,</w:t>
      </w:r>
      <w:r w:rsidR="004A0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результаті проведеного</w:t>
      </w:r>
      <w:r w:rsidR="0078126E">
        <w:rPr>
          <w:rFonts w:ascii="Times New Roman" w:hAnsi="Times New Roman"/>
          <w:sz w:val="28"/>
          <w:szCs w:val="28"/>
        </w:rPr>
        <w:t xml:space="preserve"> дослідження отримано такі результати.</w:t>
      </w:r>
    </w:p>
    <w:p w14:paraId="4397B607" w14:textId="6FD3E586" w:rsidR="004F6191" w:rsidRDefault="004F6191" w:rsidP="004E413A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52073">
        <w:rPr>
          <w:rFonts w:ascii="Times New Roman" w:hAnsi="Times New Roman"/>
          <w:sz w:val="28"/>
          <w:szCs w:val="28"/>
        </w:rPr>
        <w:t xml:space="preserve">Охарактеризовано стан адаптації </w:t>
      </w:r>
      <w:r w:rsidR="00A52073" w:rsidRPr="00A52073">
        <w:rPr>
          <w:rFonts w:ascii="Times New Roman" w:hAnsi="Times New Roman"/>
          <w:sz w:val="28"/>
          <w:szCs w:val="28"/>
        </w:rPr>
        <w:t>законодавства про відходи до acquis communautaire</w:t>
      </w:r>
      <w:r w:rsidR="00A52073">
        <w:rPr>
          <w:rFonts w:ascii="Times New Roman" w:hAnsi="Times New Roman"/>
          <w:sz w:val="28"/>
          <w:szCs w:val="28"/>
        </w:rPr>
        <w:t>, який є незадовільним з огляду на декларативність</w:t>
      </w:r>
      <w:r w:rsidR="00A52073" w:rsidRPr="00A52073">
        <w:rPr>
          <w:rFonts w:ascii="Times New Roman" w:hAnsi="Times New Roman"/>
          <w:sz w:val="28"/>
          <w:szCs w:val="28"/>
        </w:rPr>
        <w:t>, непо</w:t>
      </w:r>
      <w:r w:rsidR="00A52073">
        <w:rPr>
          <w:rFonts w:ascii="Times New Roman" w:hAnsi="Times New Roman"/>
          <w:sz w:val="28"/>
          <w:szCs w:val="28"/>
        </w:rPr>
        <w:t xml:space="preserve">слідовність, внутрішню неузгодженість та фрагментарність цього </w:t>
      </w:r>
      <w:r w:rsidR="00A52073" w:rsidRPr="00A52073">
        <w:rPr>
          <w:rFonts w:ascii="Times New Roman" w:hAnsi="Times New Roman"/>
          <w:sz w:val="28"/>
          <w:szCs w:val="28"/>
        </w:rPr>
        <w:t xml:space="preserve"> процесу</w:t>
      </w:r>
      <w:r w:rsidR="00A52073">
        <w:rPr>
          <w:rFonts w:ascii="Times New Roman" w:hAnsi="Times New Roman"/>
          <w:sz w:val="28"/>
          <w:szCs w:val="28"/>
        </w:rPr>
        <w:t xml:space="preserve">  </w:t>
      </w:r>
      <w:r w:rsidR="002374B0" w:rsidRPr="002374B0">
        <w:rPr>
          <w:rFonts w:ascii="Times New Roman" w:hAnsi="Times New Roman"/>
          <w:sz w:val="28"/>
          <w:szCs w:val="28"/>
        </w:rPr>
        <w:t>на етапі партнерства і співробітництва України і ЄС</w:t>
      </w:r>
      <w:r w:rsidR="00504232">
        <w:rPr>
          <w:rFonts w:ascii="Times New Roman" w:hAnsi="Times New Roman"/>
          <w:sz w:val="28"/>
          <w:szCs w:val="28"/>
        </w:rPr>
        <w:t xml:space="preserve">, що негативно </w:t>
      </w:r>
      <w:r w:rsidR="00881990">
        <w:rPr>
          <w:rFonts w:ascii="Times New Roman" w:hAnsi="Times New Roman"/>
          <w:sz w:val="28"/>
          <w:szCs w:val="28"/>
        </w:rPr>
        <w:t xml:space="preserve">відбивається </w:t>
      </w:r>
      <w:r w:rsidR="00504232" w:rsidRPr="00504232">
        <w:rPr>
          <w:rFonts w:ascii="Times New Roman" w:hAnsi="Times New Roman"/>
          <w:sz w:val="28"/>
          <w:szCs w:val="28"/>
        </w:rPr>
        <w:t>на результативності розгляд</w:t>
      </w:r>
      <w:r w:rsidR="00F0102B">
        <w:rPr>
          <w:rFonts w:ascii="Times New Roman" w:hAnsi="Times New Roman"/>
          <w:sz w:val="28"/>
          <w:szCs w:val="28"/>
        </w:rPr>
        <w:t xml:space="preserve">уваного процесу у його </w:t>
      </w:r>
      <w:r w:rsidR="00B24EC4">
        <w:rPr>
          <w:rFonts w:ascii="Times New Roman" w:hAnsi="Times New Roman"/>
          <w:sz w:val="28"/>
          <w:szCs w:val="28"/>
        </w:rPr>
        <w:t xml:space="preserve">нинішній </w:t>
      </w:r>
      <w:r w:rsidR="00F0102B">
        <w:rPr>
          <w:rFonts w:ascii="Times New Roman" w:hAnsi="Times New Roman"/>
          <w:sz w:val="28"/>
          <w:szCs w:val="28"/>
        </w:rPr>
        <w:t>фазі</w:t>
      </w:r>
      <w:r w:rsidR="00504232" w:rsidRPr="00504232">
        <w:rPr>
          <w:rFonts w:ascii="Times New Roman" w:hAnsi="Times New Roman"/>
          <w:sz w:val="28"/>
          <w:szCs w:val="28"/>
        </w:rPr>
        <w:t>.</w:t>
      </w:r>
      <w:r w:rsidR="00A52073">
        <w:rPr>
          <w:rFonts w:ascii="Times New Roman" w:hAnsi="Times New Roman"/>
          <w:sz w:val="28"/>
          <w:szCs w:val="28"/>
        </w:rPr>
        <w:t xml:space="preserve"> </w:t>
      </w:r>
    </w:p>
    <w:p w14:paraId="03B5281C" w14:textId="4BBC51D8" w:rsidR="004F6191" w:rsidRDefault="004F6191" w:rsidP="00A5207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6191">
        <w:rPr>
          <w:rFonts w:ascii="Times New Roman" w:hAnsi="Times New Roman"/>
          <w:sz w:val="28"/>
          <w:szCs w:val="28"/>
        </w:rPr>
        <w:t>2.</w:t>
      </w:r>
      <w:r w:rsidR="00DF7709">
        <w:rPr>
          <w:rFonts w:ascii="Times New Roman" w:hAnsi="Times New Roman"/>
          <w:sz w:val="28"/>
          <w:szCs w:val="28"/>
        </w:rPr>
        <w:t xml:space="preserve"> </w:t>
      </w:r>
      <w:r w:rsidR="00A52073">
        <w:rPr>
          <w:rFonts w:ascii="Times New Roman" w:hAnsi="Times New Roman"/>
          <w:sz w:val="28"/>
          <w:szCs w:val="28"/>
        </w:rPr>
        <w:t>Охарактеризовано правову основу</w:t>
      </w:r>
      <w:r w:rsidR="00DF7709" w:rsidRPr="00DF7709">
        <w:rPr>
          <w:rFonts w:ascii="Times New Roman" w:hAnsi="Times New Roman"/>
          <w:sz w:val="28"/>
          <w:szCs w:val="28"/>
        </w:rPr>
        <w:t xml:space="preserve"> адаптації законодавства про відходи до acquis communautaire, </w:t>
      </w:r>
      <w:r w:rsidR="00504232">
        <w:rPr>
          <w:rFonts w:ascii="Times New Roman" w:hAnsi="Times New Roman"/>
          <w:sz w:val="28"/>
          <w:szCs w:val="28"/>
        </w:rPr>
        <w:t xml:space="preserve">яка, </w:t>
      </w:r>
      <w:r w:rsidR="00504232" w:rsidRPr="00504232">
        <w:rPr>
          <w:rFonts w:ascii="Times New Roman" w:hAnsi="Times New Roman"/>
          <w:sz w:val="28"/>
          <w:szCs w:val="28"/>
        </w:rPr>
        <w:t>з одного боку, є достатньо об’ємною і розгалуженою, проте, з іншого, містить істотну складову застарілих і неактуальних на даний момент положень. Останнє стосується таких нормативно-правових актів, як Стратегія, що слабо корелюється із Угодою про асоціацію та прийнятим на її виконання Планом з імплементації.</w:t>
      </w:r>
    </w:p>
    <w:p w14:paraId="171AACB0" w14:textId="133444BA" w:rsidR="00304C8E" w:rsidRDefault="004F6191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04C8E">
        <w:rPr>
          <w:rFonts w:ascii="Times New Roman" w:hAnsi="Times New Roman"/>
          <w:sz w:val="28"/>
          <w:szCs w:val="28"/>
        </w:rPr>
        <w:t xml:space="preserve">Визначено такі напрями підвищення ефективності механізму адаптації </w:t>
      </w:r>
      <w:r w:rsidR="00304C8E" w:rsidRPr="00304C8E">
        <w:rPr>
          <w:rFonts w:ascii="Times New Roman" w:hAnsi="Times New Roman"/>
          <w:sz w:val="28"/>
          <w:szCs w:val="28"/>
        </w:rPr>
        <w:t>законодавства про відходи до acquis communautaire</w:t>
      </w:r>
      <w:r w:rsidR="00304C8E">
        <w:rPr>
          <w:rFonts w:ascii="Times New Roman" w:hAnsi="Times New Roman"/>
          <w:sz w:val="28"/>
          <w:szCs w:val="28"/>
        </w:rPr>
        <w:t>:</w:t>
      </w:r>
    </w:p>
    <w:p w14:paraId="78CDC351" w14:textId="71E6E364" w:rsidR="00304C8E" w:rsidRDefault="00304C8E" w:rsidP="00304C8E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27DA">
        <w:rPr>
          <w:rFonts w:ascii="Times New Roman" w:hAnsi="Times New Roman"/>
          <w:b/>
          <w:sz w:val="28"/>
          <w:szCs w:val="28"/>
        </w:rPr>
        <w:t>встановлення меж пріоритетної адаптації законодавства про відходи до acquis communautaire</w:t>
      </w:r>
      <w:r w:rsidR="001C10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E67AD">
        <w:rPr>
          <w:rFonts w:ascii="Times New Roman" w:hAnsi="Times New Roman"/>
          <w:sz w:val="28"/>
          <w:szCs w:val="28"/>
        </w:rPr>
        <w:t>Варіант реалізації</w:t>
      </w:r>
      <w:r w:rsidR="005F40E9">
        <w:rPr>
          <w:rFonts w:ascii="Times New Roman" w:hAnsi="Times New Roman"/>
          <w:sz w:val="28"/>
          <w:szCs w:val="28"/>
        </w:rPr>
        <w:t xml:space="preserve">: </w:t>
      </w:r>
      <w:r w:rsidR="00064E06" w:rsidRPr="00064E06">
        <w:rPr>
          <w:rFonts w:ascii="Times New Roman" w:hAnsi="Times New Roman"/>
          <w:sz w:val="28"/>
          <w:szCs w:val="28"/>
        </w:rPr>
        <w:t xml:space="preserve">зобов’язати </w:t>
      </w:r>
      <w:r w:rsidR="005A5469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lastRenderedPageBreak/>
        <w:t xml:space="preserve">розпорядження Кабінету Міністрів України </w:t>
      </w:r>
      <w:r w:rsidR="00064E06" w:rsidRPr="00064E06">
        <w:rPr>
          <w:rFonts w:ascii="Times New Roman" w:hAnsi="Times New Roman"/>
          <w:sz w:val="28"/>
          <w:szCs w:val="28"/>
        </w:rPr>
        <w:t xml:space="preserve">усі </w:t>
      </w:r>
      <w:r w:rsidR="00DC160A">
        <w:rPr>
          <w:rFonts w:ascii="Times New Roman" w:hAnsi="Times New Roman"/>
          <w:sz w:val="28"/>
          <w:szCs w:val="28"/>
        </w:rPr>
        <w:t>відповідальні</w:t>
      </w:r>
      <w:r>
        <w:rPr>
          <w:rFonts w:ascii="Times New Roman" w:hAnsi="Times New Roman"/>
          <w:sz w:val="28"/>
          <w:szCs w:val="28"/>
        </w:rPr>
        <w:t xml:space="preserve"> міністерств</w:t>
      </w:r>
      <w:r w:rsidR="00DC160A">
        <w:rPr>
          <w:rFonts w:ascii="Times New Roman" w:hAnsi="Times New Roman"/>
          <w:sz w:val="28"/>
          <w:szCs w:val="28"/>
        </w:rPr>
        <w:t>а та інші</w:t>
      </w:r>
      <w:r>
        <w:rPr>
          <w:rFonts w:ascii="Times New Roman" w:hAnsi="Times New Roman"/>
          <w:sz w:val="28"/>
          <w:szCs w:val="28"/>
        </w:rPr>
        <w:t xml:space="preserve"> </w:t>
      </w:r>
      <w:r w:rsidR="00D97DC7">
        <w:rPr>
          <w:rFonts w:ascii="Times New Roman" w:hAnsi="Times New Roman"/>
          <w:sz w:val="28"/>
          <w:szCs w:val="28"/>
        </w:rPr>
        <w:t xml:space="preserve">ЦОВВ </w:t>
      </w:r>
      <w:r>
        <w:rPr>
          <w:rFonts w:ascii="Times New Roman" w:hAnsi="Times New Roman"/>
          <w:sz w:val="28"/>
          <w:szCs w:val="28"/>
        </w:rPr>
        <w:t xml:space="preserve">забезпечити у першочерговому порядку адаптацію законодавства до директив ЄС у сфері управління відходами та ресурсами, </w:t>
      </w:r>
      <w:r w:rsidR="00DC160A">
        <w:rPr>
          <w:rFonts w:ascii="Times New Roman" w:hAnsi="Times New Roman"/>
          <w:sz w:val="28"/>
          <w:szCs w:val="28"/>
        </w:rPr>
        <w:t xml:space="preserve">що </w:t>
      </w:r>
      <w:r>
        <w:rPr>
          <w:rFonts w:ascii="Times New Roman" w:hAnsi="Times New Roman"/>
          <w:sz w:val="28"/>
          <w:szCs w:val="28"/>
        </w:rPr>
        <w:t>перед</w:t>
      </w:r>
      <w:r w:rsidR="00DC160A">
        <w:rPr>
          <w:rFonts w:ascii="Times New Roman" w:hAnsi="Times New Roman"/>
          <w:sz w:val="28"/>
          <w:szCs w:val="28"/>
        </w:rPr>
        <w:t>бачені</w:t>
      </w:r>
      <w:r>
        <w:rPr>
          <w:rFonts w:ascii="Times New Roman" w:hAnsi="Times New Roman"/>
          <w:sz w:val="28"/>
          <w:szCs w:val="28"/>
        </w:rPr>
        <w:t xml:space="preserve"> Додатком</w:t>
      </w:r>
      <w:r w:rsidRPr="00304C8E">
        <w:rPr>
          <w:rFonts w:ascii="Times New Roman" w:hAnsi="Times New Roman"/>
          <w:sz w:val="28"/>
          <w:szCs w:val="28"/>
        </w:rPr>
        <w:t xml:space="preserve"> ХХХ до Глави 6 Розділу V Угоди про асоціацію</w:t>
      </w:r>
      <w:r>
        <w:rPr>
          <w:rFonts w:ascii="Times New Roman" w:hAnsi="Times New Roman"/>
          <w:sz w:val="28"/>
          <w:szCs w:val="28"/>
        </w:rPr>
        <w:t>;</w:t>
      </w:r>
    </w:p>
    <w:p w14:paraId="6D8F3FF6" w14:textId="4769F3E2" w:rsidR="00304C8E" w:rsidRDefault="00304C8E" w:rsidP="00304C8E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8062C">
        <w:rPr>
          <w:rFonts w:ascii="Times New Roman" w:hAnsi="Times New Roman"/>
          <w:b/>
          <w:sz w:val="28"/>
          <w:szCs w:val="28"/>
        </w:rPr>
        <w:t xml:space="preserve"> з</w:t>
      </w:r>
      <w:r w:rsidR="0008062C" w:rsidRPr="0008062C">
        <w:rPr>
          <w:rFonts w:ascii="Times New Roman" w:hAnsi="Times New Roman"/>
          <w:b/>
          <w:sz w:val="28"/>
          <w:szCs w:val="28"/>
        </w:rPr>
        <w:t xml:space="preserve">береження вітчизняного досвіду правого регулювання у процесі адаптації законодавства про </w:t>
      </w:r>
      <w:r w:rsidR="0008062C">
        <w:rPr>
          <w:rFonts w:ascii="Times New Roman" w:hAnsi="Times New Roman"/>
          <w:b/>
          <w:sz w:val="28"/>
          <w:szCs w:val="28"/>
        </w:rPr>
        <w:t>відходи до acquis communautaire</w:t>
      </w:r>
      <w:r w:rsidR="00EB6F67">
        <w:rPr>
          <w:rFonts w:ascii="Times New Roman" w:hAnsi="Times New Roman"/>
          <w:sz w:val="28"/>
          <w:szCs w:val="28"/>
        </w:rPr>
        <w:t>.</w:t>
      </w:r>
      <w:r w:rsidR="000F0A5D">
        <w:rPr>
          <w:rFonts w:ascii="Times New Roman" w:hAnsi="Times New Roman"/>
          <w:sz w:val="28"/>
          <w:szCs w:val="28"/>
        </w:rPr>
        <w:t xml:space="preserve"> </w:t>
      </w:r>
      <w:r w:rsidR="00167CB0">
        <w:rPr>
          <w:rFonts w:ascii="Times New Roman" w:hAnsi="Times New Roman"/>
          <w:sz w:val="28"/>
          <w:szCs w:val="28"/>
        </w:rPr>
        <w:t>Варіант реалізації</w:t>
      </w:r>
      <w:r w:rsidR="005F40E9">
        <w:rPr>
          <w:rFonts w:ascii="Times New Roman" w:hAnsi="Times New Roman"/>
          <w:sz w:val="28"/>
          <w:szCs w:val="28"/>
        </w:rPr>
        <w:t xml:space="preserve">: </w:t>
      </w:r>
      <w:r w:rsidR="00EB6F67">
        <w:rPr>
          <w:rFonts w:ascii="Times New Roman" w:hAnsi="Times New Roman"/>
          <w:sz w:val="28"/>
          <w:szCs w:val="28"/>
        </w:rPr>
        <w:t>залишити</w:t>
      </w:r>
      <w:r w:rsidR="00EB6F67" w:rsidRPr="00EB6F67">
        <w:rPr>
          <w:rFonts w:ascii="Times New Roman" w:hAnsi="Times New Roman"/>
          <w:sz w:val="28"/>
          <w:szCs w:val="28"/>
        </w:rPr>
        <w:t xml:space="preserve"> </w:t>
      </w:r>
      <w:r w:rsidR="00B94F71" w:rsidRPr="00B94F71">
        <w:rPr>
          <w:rFonts w:ascii="Times New Roman" w:hAnsi="Times New Roman"/>
          <w:sz w:val="28"/>
          <w:szCs w:val="28"/>
        </w:rPr>
        <w:t xml:space="preserve">у новій редакції Закону України «Про відходи» </w:t>
      </w:r>
      <w:r w:rsidR="00EB6F67">
        <w:rPr>
          <w:rFonts w:ascii="Times New Roman" w:hAnsi="Times New Roman"/>
          <w:sz w:val="28"/>
          <w:szCs w:val="28"/>
        </w:rPr>
        <w:t xml:space="preserve">спеціальні </w:t>
      </w:r>
      <w:r w:rsidR="00803D6F">
        <w:rPr>
          <w:rFonts w:ascii="Times New Roman" w:hAnsi="Times New Roman"/>
          <w:sz w:val="28"/>
          <w:szCs w:val="28"/>
        </w:rPr>
        <w:t>норм</w:t>
      </w:r>
      <w:r w:rsidR="00EB6F67">
        <w:rPr>
          <w:rFonts w:ascii="Times New Roman" w:hAnsi="Times New Roman"/>
          <w:sz w:val="28"/>
          <w:szCs w:val="28"/>
        </w:rPr>
        <w:t>и</w:t>
      </w:r>
      <w:r w:rsidR="00803D6F">
        <w:rPr>
          <w:rFonts w:ascii="Times New Roman" w:hAnsi="Times New Roman"/>
          <w:sz w:val="28"/>
          <w:szCs w:val="28"/>
        </w:rPr>
        <w:t xml:space="preserve">, </w:t>
      </w:r>
      <w:r w:rsidR="00EB6F67">
        <w:rPr>
          <w:rFonts w:ascii="Times New Roman" w:hAnsi="Times New Roman"/>
          <w:sz w:val="28"/>
          <w:szCs w:val="28"/>
        </w:rPr>
        <w:t>якими</w:t>
      </w:r>
      <w:r w:rsidR="00D52431">
        <w:rPr>
          <w:rFonts w:ascii="Times New Roman" w:hAnsi="Times New Roman"/>
          <w:sz w:val="28"/>
          <w:szCs w:val="28"/>
        </w:rPr>
        <w:t xml:space="preserve"> </w:t>
      </w:r>
      <w:r w:rsidR="00803D6F">
        <w:rPr>
          <w:rFonts w:ascii="Times New Roman" w:hAnsi="Times New Roman"/>
          <w:sz w:val="28"/>
          <w:szCs w:val="28"/>
        </w:rPr>
        <w:t>врегульовують</w:t>
      </w:r>
      <w:r w:rsidR="00EB6F67">
        <w:rPr>
          <w:rFonts w:ascii="Times New Roman" w:hAnsi="Times New Roman"/>
          <w:sz w:val="28"/>
          <w:szCs w:val="28"/>
        </w:rPr>
        <w:t>ся</w:t>
      </w:r>
      <w:r w:rsidR="00803D6F" w:rsidRPr="00803D6F">
        <w:rPr>
          <w:rFonts w:ascii="Times New Roman" w:hAnsi="Times New Roman"/>
          <w:sz w:val="28"/>
          <w:szCs w:val="28"/>
        </w:rPr>
        <w:t xml:space="preserve"> відносини прав</w:t>
      </w:r>
      <w:r w:rsidR="00D52431">
        <w:rPr>
          <w:rFonts w:ascii="Times New Roman" w:hAnsi="Times New Roman"/>
          <w:sz w:val="28"/>
          <w:szCs w:val="28"/>
        </w:rPr>
        <w:t xml:space="preserve">а власності на відходи та </w:t>
      </w:r>
      <w:r w:rsidR="00803D6F" w:rsidRPr="00803D6F">
        <w:rPr>
          <w:rFonts w:ascii="Times New Roman" w:hAnsi="Times New Roman"/>
          <w:sz w:val="28"/>
          <w:szCs w:val="28"/>
        </w:rPr>
        <w:t>відносини з обліку і пр</w:t>
      </w:r>
      <w:r w:rsidR="00803D6F">
        <w:rPr>
          <w:rFonts w:ascii="Times New Roman" w:hAnsi="Times New Roman"/>
          <w:sz w:val="28"/>
          <w:szCs w:val="28"/>
        </w:rPr>
        <w:t>ивласнення безхазяйних відходів;</w:t>
      </w:r>
    </w:p>
    <w:p w14:paraId="252C5E9A" w14:textId="7AE206FD" w:rsidR="00803D6F" w:rsidRDefault="00803D6F" w:rsidP="005C4B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4F8" w:rsidRPr="005C4B71">
        <w:rPr>
          <w:rFonts w:ascii="Times New Roman" w:hAnsi="Times New Roman"/>
          <w:b/>
          <w:sz w:val="28"/>
          <w:szCs w:val="28"/>
        </w:rPr>
        <w:t>узгодження різнорівневих планів адаптації законодавства про відходи до acquis communautaire</w:t>
      </w:r>
      <w:r w:rsidR="00E3410C">
        <w:rPr>
          <w:rFonts w:ascii="Times New Roman" w:hAnsi="Times New Roman"/>
          <w:sz w:val="28"/>
          <w:szCs w:val="28"/>
        </w:rPr>
        <w:t xml:space="preserve">. </w:t>
      </w:r>
      <w:r w:rsidR="005437D1">
        <w:rPr>
          <w:rFonts w:ascii="Times New Roman" w:hAnsi="Times New Roman"/>
          <w:sz w:val="28"/>
          <w:szCs w:val="28"/>
        </w:rPr>
        <w:t>Варіант реалізації</w:t>
      </w:r>
      <w:r w:rsidR="001E0EDB">
        <w:rPr>
          <w:rFonts w:ascii="Times New Roman" w:hAnsi="Times New Roman"/>
          <w:sz w:val="28"/>
          <w:szCs w:val="28"/>
        </w:rPr>
        <w:t>:</w:t>
      </w:r>
      <w:r w:rsidR="00E3410C">
        <w:rPr>
          <w:rFonts w:ascii="Times New Roman" w:hAnsi="Times New Roman"/>
          <w:sz w:val="28"/>
          <w:szCs w:val="28"/>
        </w:rPr>
        <w:t xml:space="preserve"> </w:t>
      </w:r>
      <w:r w:rsidR="001E681A">
        <w:rPr>
          <w:rFonts w:ascii="Times New Roman" w:hAnsi="Times New Roman"/>
          <w:sz w:val="28"/>
          <w:szCs w:val="28"/>
        </w:rPr>
        <w:t xml:space="preserve">з метою </w:t>
      </w:r>
      <w:r w:rsidR="00A974F8">
        <w:rPr>
          <w:rFonts w:ascii="Times New Roman" w:hAnsi="Times New Roman"/>
          <w:sz w:val="28"/>
          <w:szCs w:val="28"/>
        </w:rPr>
        <w:t xml:space="preserve">узгодження строків адаптації </w:t>
      </w:r>
      <w:r w:rsidR="00C25355">
        <w:rPr>
          <w:rFonts w:ascii="Times New Roman" w:hAnsi="Times New Roman"/>
          <w:sz w:val="28"/>
          <w:szCs w:val="28"/>
        </w:rPr>
        <w:t>внести</w:t>
      </w:r>
      <w:r w:rsidR="00A974F8">
        <w:rPr>
          <w:rFonts w:ascii="Times New Roman" w:hAnsi="Times New Roman"/>
          <w:sz w:val="28"/>
          <w:szCs w:val="28"/>
        </w:rPr>
        <w:t xml:space="preserve"> </w:t>
      </w:r>
      <w:r w:rsidR="00A974F8" w:rsidRPr="00A974F8">
        <w:rPr>
          <w:rFonts w:ascii="Times New Roman" w:hAnsi="Times New Roman"/>
          <w:sz w:val="28"/>
          <w:szCs w:val="28"/>
        </w:rPr>
        <w:t>змін</w:t>
      </w:r>
      <w:r w:rsidR="00C25355">
        <w:rPr>
          <w:rFonts w:ascii="Times New Roman" w:hAnsi="Times New Roman"/>
          <w:sz w:val="28"/>
          <w:szCs w:val="28"/>
        </w:rPr>
        <w:t>и</w:t>
      </w:r>
      <w:r w:rsidR="00A974F8" w:rsidRPr="00A974F8">
        <w:rPr>
          <w:rFonts w:ascii="Times New Roman" w:hAnsi="Times New Roman"/>
          <w:sz w:val="28"/>
          <w:szCs w:val="28"/>
        </w:rPr>
        <w:t xml:space="preserve"> до </w:t>
      </w:r>
      <w:r w:rsidR="00A974F8">
        <w:rPr>
          <w:rFonts w:ascii="Times New Roman" w:hAnsi="Times New Roman"/>
          <w:sz w:val="28"/>
          <w:szCs w:val="28"/>
        </w:rPr>
        <w:t>колонки</w:t>
      </w:r>
      <w:r w:rsidR="00A974F8" w:rsidRPr="00A974F8">
        <w:rPr>
          <w:rFonts w:ascii="Times New Roman" w:hAnsi="Times New Roman"/>
          <w:sz w:val="28"/>
          <w:szCs w:val="28"/>
        </w:rPr>
        <w:t xml:space="preserve"> «Строк виконання»</w:t>
      </w:r>
      <w:r w:rsidR="00A974F8">
        <w:rPr>
          <w:rFonts w:ascii="Times New Roman" w:hAnsi="Times New Roman"/>
          <w:sz w:val="28"/>
          <w:szCs w:val="28"/>
        </w:rPr>
        <w:t xml:space="preserve"> </w:t>
      </w:r>
      <w:r w:rsidR="00A974F8" w:rsidRPr="00A974F8">
        <w:rPr>
          <w:rFonts w:ascii="Times New Roman" w:hAnsi="Times New Roman"/>
          <w:sz w:val="28"/>
          <w:szCs w:val="28"/>
        </w:rPr>
        <w:t xml:space="preserve">пунктів 246 і 247 Плану з імплементації та пунктів 14 і 15 Заходів Мінприроди </w:t>
      </w:r>
      <w:r w:rsidR="00C25355">
        <w:rPr>
          <w:rFonts w:ascii="Times New Roman" w:hAnsi="Times New Roman"/>
          <w:sz w:val="28"/>
          <w:szCs w:val="28"/>
        </w:rPr>
        <w:t>і визначити відповідний строк</w:t>
      </w:r>
      <w:r w:rsidR="00A974F8">
        <w:rPr>
          <w:rFonts w:ascii="Times New Roman" w:hAnsi="Times New Roman"/>
          <w:sz w:val="28"/>
          <w:szCs w:val="28"/>
        </w:rPr>
        <w:t xml:space="preserve"> фразою </w:t>
      </w:r>
      <w:r w:rsidR="00A974F8" w:rsidRPr="00A974F8">
        <w:rPr>
          <w:rFonts w:ascii="Times New Roman" w:hAnsi="Times New Roman"/>
          <w:sz w:val="28"/>
          <w:szCs w:val="28"/>
        </w:rPr>
        <w:t>«У строки, визначені п</w:t>
      </w:r>
      <w:r w:rsidR="00A974F8">
        <w:rPr>
          <w:rFonts w:ascii="Times New Roman" w:hAnsi="Times New Roman"/>
          <w:sz w:val="28"/>
          <w:szCs w:val="28"/>
        </w:rPr>
        <w:t xml:space="preserve">ланом імплементації Мінприроди»; </w:t>
      </w:r>
      <w:r w:rsidR="001E681A">
        <w:rPr>
          <w:rFonts w:ascii="Times New Roman" w:hAnsi="Times New Roman"/>
          <w:sz w:val="28"/>
          <w:szCs w:val="28"/>
        </w:rPr>
        <w:t xml:space="preserve">з метою </w:t>
      </w:r>
      <w:r w:rsidR="00A974F8">
        <w:rPr>
          <w:rFonts w:ascii="Times New Roman" w:hAnsi="Times New Roman"/>
          <w:sz w:val="28"/>
          <w:szCs w:val="28"/>
        </w:rPr>
        <w:t xml:space="preserve">узгодження </w:t>
      </w:r>
      <w:r w:rsidR="005C4B71">
        <w:rPr>
          <w:rFonts w:ascii="Times New Roman" w:hAnsi="Times New Roman"/>
          <w:sz w:val="28"/>
          <w:szCs w:val="28"/>
        </w:rPr>
        <w:t xml:space="preserve">переліку виконавців заходів з адаптації </w:t>
      </w:r>
      <w:r w:rsidR="00C25355">
        <w:rPr>
          <w:rFonts w:ascii="Times New Roman" w:hAnsi="Times New Roman"/>
          <w:sz w:val="28"/>
          <w:szCs w:val="28"/>
        </w:rPr>
        <w:t>включити</w:t>
      </w:r>
      <w:r w:rsidR="005C4B71" w:rsidRPr="005C4B71">
        <w:rPr>
          <w:rFonts w:ascii="Times New Roman" w:hAnsi="Times New Roman"/>
          <w:sz w:val="28"/>
          <w:szCs w:val="28"/>
        </w:rPr>
        <w:t xml:space="preserve"> Мінрегіон, МОЗ, Мін’юст, Держстат, Мінфін</w:t>
      </w:r>
      <w:r w:rsidR="00C25355">
        <w:rPr>
          <w:rFonts w:ascii="Times New Roman" w:hAnsi="Times New Roman"/>
          <w:sz w:val="28"/>
          <w:szCs w:val="28"/>
        </w:rPr>
        <w:t xml:space="preserve"> і інші заінтересовані органи</w:t>
      </w:r>
      <w:r w:rsidR="005C4B71" w:rsidRPr="005C4B71">
        <w:rPr>
          <w:rFonts w:ascii="Times New Roman" w:hAnsi="Times New Roman"/>
          <w:sz w:val="28"/>
          <w:szCs w:val="28"/>
        </w:rPr>
        <w:t xml:space="preserve"> до колонки «Відповідальний за виконання (з Української Сторони)» пункту 246 Плану з імплементації </w:t>
      </w:r>
      <w:r w:rsidR="005C4B71">
        <w:rPr>
          <w:rFonts w:ascii="Times New Roman" w:hAnsi="Times New Roman"/>
          <w:sz w:val="28"/>
          <w:szCs w:val="28"/>
        </w:rPr>
        <w:t xml:space="preserve">та пункту 14 Заходів Мінприроди, а також </w:t>
      </w:r>
      <w:r w:rsidR="001E0EDB">
        <w:rPr>
          <w:rFonts w:ascii="Times New Roman" w:hAnsi="Times New Roman"/>
          <w:sz w:val="28"/>
          <w:szCs w:val="28"/>
        </w:rPr>
        <w:t xml:space="preserve">Мінфін, МОЗ та Мін’юст – </w:t>
      </w:r>
      <w:r w:rsidR="005C4B71" w:rsidRPr="005C4B71">
        <w:rPr>
          <w:rFonts w:ascii="Times New Roman" w:hAnsi="Times New Roman"/>
          <w:sz w:val="28"/>
          <w:szCs w:val="28"/>
        </w:rPr>
        <w:t xml:space="preserve">до </w:t>
      </w:r>
      <w:r w:rsidR="005C4B71">
        <w:rPr>
          <w:rFonts w:ascii="Times New Roman" w:hAnsi="Times New Roman"/>
          <w:sz w:val="28"/>
          <w:szCs w:val="28"/>
        </w:rPr>
        <w:t xml:space="preserve">тієї ж </w:t>
      </w:r>
      <w:r w:rsidR="005C4B71" w:rsidRPr="005C4B71">
        <w:rPr>
          <w:rFonts w:ascii="Times New Roman" w:hAnsi="Times New Roman"/>
          <w:sz w:val="28"/>
          <w:szCs w:val="28"/>
        </w:rPr>
        <w:t xml:space="preserve">колонки пункту 247 Плану з імплементації </w:t>
      </w:r>
      <w:r w:rsidR="005C4B71">
        <w:rPr>
          <w:rFonts w:ascii="Times New Roman" w:hAnsi="Times New Roman"/>
          <w:sz w:val="28"/>
          <w:szCs w:val="28"/>
        </w:rPr>
        <w:t>та пункту 15 Заходів Мінприроди;</w:t>
      </w:r>
    </w:p>
    <w:p w14:paraId="7BC4BBB9" w14:textId="43F30716" w:rsidR="00F010A8" w:rsidRDefault="003A1B7D" w:rsidP="005C4B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44F7">
        <w:rPr>
          <w:rFonts w:ascii="Times New Roman" w:hAnsi="Times New Roman"/>
          <w:b/>
          <w:sz w:val="28"/>
          <w:szCs w:val="28"/>
        </w:rPr>
        <w:t>вибір оптимальної форми адаптації законодавства про відходи до acquis communautaire</w:t>
      </w:r>
      <w:r w:rsidR="006A2D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75B5B">
        <w:rPr>
          <w:rFonts w:ascii="Times New Roman" w:hAnsi="Times New Roman"/>
          <w:sz w:val="28"/>
          <w:szCs w:val="28"/>
        </w:rPr>
        <w:t>Варіант реалізації</w:t>
      </w:r>
      <w:r w:rsidR="00125D5A">
        <w:rPr>
          <w:rFonts w:ascii="Times New Roman" w:hAnsi="Times New Roman"/>
          <w:sz w:val="28"/>
          <w:szCs w:val="28"/>
        </w:rPr>
        <w:t>:</w:t>
      </w:r>
      <w:r w:rsidR="006A2DCF">
        <w:rPr>
          <w:rFonts w:ascii="Times New Roman" w:hAnsi="Times New Roman"/>
          <w:sz w:val="28"/>
          <w:szCs w:val="28"/>
        </w:rPr>
        <w:t xml:space="preserve"> </w:t>
      </w:r>
      <w:r w:rsidR="00125D5A">
        <w:rPr>
          <w:rFonts w:ascii="Times New Roman" w:hAnsi="Times New Roman"/>
          <w:sz w:val="28"/>
          <w:szCs w:val="28"/>
        </w:rPr>
        <w:t>розробити окремий (операційний) Закон</w:t>
      </w:r>
      <w:r w:rsidR="00F010A8">
        <w:rPr>
          <w:rFonts w:ascii="Times New Roman" w:hAnsi="Times New Roman"/>
          <w:sz w:val="28"/>
          <w:szCs w:val="28"/>
        </w:rPr>
        <w:t xml:space="preserve"> </w:t>
      </w:r>
      <w:r w:rsidR="00F010A8" w:rsidRPr="00F010A8">
        <w:rPr>
          <w:rFonts w:ascii="Times New Roman" w:hAnsi="Times New Roman"/>
          <w:sz w:val="28"/>
          <w:szCs w:val="28"/>
        </w:rPr>
        <w:t>України «Про захоронення відходів»</w:t>
      </w:r>
      <w:r w:rsidR="00F010A8">
        <w:rPr>
          <w:rFonts w:ascii="Times New Roman" w:hAnsi="Times New Roman"/>
          <w:sz w:val="28"/>
          <w:szCs w:val="28"/>
        </w:rPr>
        <w:t xml:space="preserve"> із врегулюванням його нормами низки </w:t>
      </w:r>
      <w:r w:rsidR="00F010A8" w:rsidRPr="00F010A8">
        <w:rPr>
          <w:rFonts w:ascii="Times New Roman" w:hAnsi="Times New Roman"/>
          <w:sz w:val="28"/>
          <w:szCs w:val="28"/>
        </w:rPr>
        <w:t>спеціальних питань, пов’язаних із захороненням відходів</w:t>
      </w:r>
      <w:r w:rsidR="00F010A8">
        <w:rPr>
          <w:rFonts w:ascii="Times New Roman" w:hAnsi="Times New Roman"/>
          <w:sz w:val="28"/>
          <w:szCs w:val="28"/>
        </w:rPr>
        <w:t>, для чого внести необхідні зміни до колонки</w:t>
      </w:r>
      <w:r w:rsidR="00F010A8" w:rsidRPr="00F010A8">
        <w:rPr>
          <w:rFonts w:ascii="Times New Roman" w:hAnsi="Times New Roman"/>
          <w:sz w:val="28"/>
          <w:szCs w:val="28"/>
        </w:rPr>
        <w:t xml:space="preserve"> «Зміст заходу» пункту 1.1.2. Заходів Плану імплементації Директиви 1999/31/ЄС</w:t>
      </w:r>
      <w:r w:rsidR="00F010A8">
        <w:rPr>
          <w:rFonts w:ascii="Times New Roman" w:hAnsi="Times New Roman"/>
          <w:sz w:val="28"/>
          <w:szCs w:val="28"/>
        </w:rPr>
        <w:t>;</w:t>
      </w:r>
    </w:p>
    <w:p w14:paraId="45564101" w14:textId="79E12045" w:rsidR="003A1B7D" w:rsidRDefault="00F010A8" w:rsidP="005C4B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44F7">
        <w:rPr>
          <w:rFonts w:ascii="Times New Roman" w:hAnsi="Times New Roman"/>
          <w:sz w:val="28"/>
          <w:szCs w:val="28"/>
        </w:rPr>
        <w:t xml:space="preserve"> </w:t>
      </w:r>
      <w:r w:rsidR="00C25355" w:rsidRPr="00C25355">
        <w:rPr>
          <w:rFonts w:ascii="Times New Roman" w:hAnsi="Times New Roman"/>
          <w:b/>
          <w:sz w:val="28"/>
          <w:szCs w:val="28"/>
        </w:rPr>
        <w:t>узгодження законодавства про відходи із acquis communautaire в частині термінологічного апарату</w:t>
      </w:r>
      <w:r w:rsidR="00C62C1E">
        <w:rPr>
          <w:rFonts w:ascii="Times New Roman" w:hAnsi="Times New Roman"/>
          <w:sz w:val="28"/>
          <w:szCs w:val="28"/>
        </w:rPr>
        <w:t>.</w:t>
      </w:r>
      <w:r w:rsidR="00C25355">
        <w:rPr>
          <w:rFonts w:ascii="Times New Roman" w:hAnsi="Times New Roman"/>
          <w:sz w:val="28"/>
          <w:szCs w:val="28"/>
        </w:rPr>
        <w:t xml:space="preserve"> </w:t>
      </w:r>
      <w:r w:rsidR="00603D83">
        <w:rPr>
          <w:rFonts w:ascii="Times New Roman" w:hAnsi="Times New Roman"/>
          <w:sz w:val="28"/>
          <w:szCs w:val="28"/>
        </w:rPr>
        <w:t>Варіант реалізації</w:t>
      </w:r>
      <w:r w:rsidR="00930A57">
        <w:rPr>
          <w:rFonts w:ascii="Times New Roman" w:hAnsi="Times New Roman"/>
          <w:sz w:val="28"/>
          <w:szCs w:val="28"/>
        </w:rPr>
        <w:t xml:space="preserve">: </w:t>
      </w:r>
      <w:r w:rsidR="00C25355" w:rsidRPr="00C25355">
        <w:rPr>
          <w:rFonts w:ascii="Times New Roman" w:hAnsi="Times New Roman"/>
          <w:sz w:val="28"/>
          <w:szCs w:val="28"/>
        </w:rPr>
        <w:t>привести національне визначення відходів у повну відповідність із Директивою 2008/98/ЄС шляхом ви</w:t>
      </w:r>
      <w:r w:rsidR="00C25355">
        <w:rPr>
          <w:rFonts w:ascii="Times New Roman" w:hAnsi="Times New Roman"/>
          <w:sz w:val="28"/>
          <w:szCs w:val="28"/>
        </w:rPr>
        <w:t xml:space="preserve">ключення з нього зайвих юридичних ознак і, </w:t>
      </w:r>
      <w:r w:rsidR="00C25355">
        <w:rPr>
          <w:rFonts w:ascii="Times New Roman" w:hAnsi="Times New Roman"/>
          <w:sz w:val="28"/>
          <w:szCs w:val="28"/>
        </w:rPr>
        <w:lastRenderedPageBreak/>
        <w:t>відповідно, внести необхідні зміни до</w:t>
      </w:r>
      <w:r w:rsidR="00C25355" w:rsidRPr="00C25355">
        <w:t xml:space="preserve"> </w:t>
      </w:r>
      <w:r w:rsidR="00C25355" w:rsidRPr="00C25355">
        <w:rPr>
          <w:rFonts w:ascii="Times New Roman" w:hAnsi="Times New Roman"/>
          <w:sz w:val="28"/>
          <w:szCs w:val="28"/>
        </w:rPr>
        <w:t>абзацу 2 статті 1 Закону України «Про відходи».</w:t>
      </w:r>
      <w:r w:rsidR="00C2535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1C1284" w14:textId="77777777" w:rsidR="005C4B71" w:rsidRDefault="005C4B71" w:rsidP="005C4B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9A8746" w14:textId="77777777" w:rsidR="005C4B71" w:rsidRDefault="005C4B71" w:rsidP="005C4B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26026C" w14:textId="77777777" w:rsidR="00304C8E" w:rsidRDefault="00304C8E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9BCF35" w14:textId="755F9328" w:rsidR="00CC7B05" w:rsidRDefault="00304C8E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255970B" w14:textId="4168EA76" w:rsidR="00D01E38" w:rsidRDefault="008D4750" w:rsidP="002437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8503B8A" w14:textId="2235EE8B" w:rsidR="00A1360C" w:rsidRPr="00AE1B35" w:rsidRDefault="00323CD2" w:rsidP="0074641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E1B35">
        <w:rPr>
          <w:rFonts w:ascii="Times New Roman" w:hAnsi="Times New Roman"/>
          <w:sz w:val="28"/>
          <w:szCs w:val="28"/>
        </w:rPr>
        <w:t xml:space="preserve"> </w:t>
      </w:r>
      <w:r w:rsidR="007B1D20" w:rsidRPr="00AE1B35">
        <w:rPr>
          <w:rFonts w:ascii="Times New Roman" w:hAnsi="Times New Roman"/>
          <w:sz w:val="28"/>
          <w:szCs w:val="28"/>
        </w:rPr>
        <w:t xml:space="preserve"> </w:t>
      </w:r>
    </w:p>
    <w:p w14:paraId="3F0CE501" w14:textId="77777777" w:rsidR="00CE7BC4" w:rsidRDefault="00CE7BC4" w:rsidP="00812BBB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88FB22B" w14:textId="77777777" w:rsidR="00AB6AD3" w:rsidRDefault="00AB6AD3" w:rsidP="00812BBB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BB32185" w14:textId="77777777" w:rsidR="00AB6AD3" w:rsidRDefault="00AB6AD3" w:rsidP="00812BBB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219B592" w14:textId="77777777" w:rsidR="00AB6AD3" w:rsidRDefault="00AB6AD3" w:rsidP="00812BBB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65A5C9A" w14:textId="129C7384" w:rsidR="009F56E9" w:rsidRDefault="009F56E9" w:rsidP="00812BBB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ВИКОРИСТАНИХ ДЖЕРЕЛ </w:t>
      </w:r>
    </w:p>
    <w:p w14:paraId="24A8F35A" w14:textId="77777777" w:rsidR="00812BBB" w:rsidRDefault="00812BBB" w:rsidP="00812BBB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218C348" w14:textId="719BE579" w:rsidR="00752029" w:rsidRDefault="00812BBB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52029" w:rsidRPr="00752029">
        <w:rPr>
          <w:rFonts w:ascii="Times New Roman" w:hAnsi="Times New Roman"/>
          <w:sz w:val="28"/>
          <w:szCs w:val="28"/>
        </w:rPr>
        <w:t>Угода про асоціацію між Україною, з однією сторони, та Європейським Союзом, Європейським співтовариством з атомної енергії і їхніми державами-членами, з іншої сторони: Угода від 27 червня 2014 р. // Офіційний вісник України. – 2014. - № 75. – Ст. 2125.</w:t>
      </w:r>
    </w:p>
    <w:p w14:paraId="311DF616" w14:textId="04BF4647" w:rsidR="00812BBB" w:rsidRDefault="00752029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2229E" w:rsidRPr="00812BBB">
        <w:rPr>
          <w:rFonts w:ascii="Times New Roman" w:hAnsi="Times New Roman"/>
          <w:sz w:val="28"/>
          <w:szCs w:val="28"/>
        </w:rPr>
        <w:t>Угода про партнерство і співробітництво між Україною і Європейськими Співтовариствами та їх державами-членами: Угода</w:t>
      </w:r>
      <w:r w:rsidR="00C2229E" w:rsidRPr="00C2229E">
        <w:t xml:space="preserve"> </w:t>
      </w:r>
      <w:r w:rsidR="00C2229E" w:rsidRPr="00812BBB">
        <w:rPr>
          <w:rFonts w:ascii="Times New Roman" w:hAnsi="Times New Roman"/>
          <w:sz w:val="28"/>
          <w:szCs w:val="28"/>
        </w:rPr>
        <w:t>від 14 червня 1994 р. // Офіційний вісник України. – 2006. - № 24. – Ст. 1794.</w:t>
      </w:r>
    </w:p>
    <w:p w14:paraId="4AB7E12F" w14:textId="2B3B3326" w:rsidR="00812BBB" w:rsidRDefault="00752029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C30AC" w:rsidRPr="003C30AC">
        <w:rPr>
          <w:rFonts w:ascii="Times New Roman" w:hAnsi="Times New Roman"/>
          <w:sz w:val="28"/>
          <w:szCs w:val="28"/>
        </w:rPr>
        <w:t>Про внесення змін до деяких законодавчих актів України щодо відходів</w:t>
      </w:r>
      <w:r w:rsidR="003C30AC">
        <w:rPr>
          <w:rFonts w:ascii="Times New Roman" w:hAnsi="Times New Roman"/>
          <w:sz w:val="28"/>
          <w:szCs w:val="28"/>
        </w:rPr>
        <w:t xml:space="preserve">: Закон України від 7 березня </w:t>
      </w:r>
      <w:r w:rsidR="003C30AC" w:rsidRPr="003C30AC">
        <w:rPr>
          <w:rFonts w:ascii="Times New Roman" w:hAnsi="Times New Roman"/>
          <w:sz w:val="28"/>
          <w:szCs w:val="28"/>
        </w:rPr>
        <w:t>2002</w:t>
      </w:r>
      <w:r w:rsidR="003C30AC">
        <w:rPr>
          <w:rFonts w:ascii="Times New Roman" w:hAnsi="Times New Roman"/>
          <w:sz w:val="28"/>
          <w:szCs w:val="28"/>
        </w:rPr>
        <w:t xml:space="preserve"> р.</w:t>
      </w:r>
      <w:r w:rsidR="003C30AC" w:rsidRPr="003C30AC">
        <w:rPr>
          <w:rFonts w:ascii="Times New Roman" w:hAnsi="Times New Roman"/>
          <w:sz w:val="28"/>
          <w:szCs w:val="28"/>
        </w:rPr>
        <w:t xml:space="preserve"> № 3073-III</w:t>
      </w:r>
      <w:r w:rsidR="003C30AC">
        <w:rPr>
          <w:rFonts w:ascii="Times New Roman" w:hAnsi="Times New Roman"/>
          <w:sz w:val="28"/>
          <w:szCs w:val="28"/>
        </w:rPr>
        <w:t xml:space="preserve"> // </w:t>
      </w:r>
      <w:r w:rsidR="008A238B">
        <w:rPr>
          <w:rFonts w:ascii="Times New Roman" w:hAnsi="Times New Roman"/>
          <w:sz w:val="28"/>
          <w:szCs w:val="28"/>
        </w:rPr>
        <w:t>В</w:t>
      </w:r>
      <w:r w:rsidR="008A238B" w:rsidRPr="008A238B">
        <w:rPr>
          <w:rFonts w:ascii="Times New Roman" w:hAnsi="Times New Roman"/>
          <w:sz w:val="28"/>
          <w:szCs w:val="28"/>
        </w:rPr>
        <w:t>ідомості Верховної Ради України</w:t>
      </w:r>
      <w:r w:rsidR="008A238B">
        <w:rPr>
          <w:rFonts w:ascii="Times New Roman" w:hAnsi="Times New Roman"/>
          <w:sz w:val="28"/>
          <w:szCs w:val="28"/>
        </w:rPr>
        <w:t>. – 2002. - № 31. – Ст. 214.</w:t>
      </w:r>
    </w:p>
    <w:p w14:paraId="22AE5E72" w14:textId="4415CBA9" w:rsidR="0025579B" w:rsidRDefault="0025579B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r w:rsidR="001A4C3B" w:rsidRPr="00812BBB">
        <w:rPr>
          <w:rFonts w:ascii="Times New Roman" w:hAnsi="Times New Roman"/>
          <w:sz w:val="28"/>
          <w:szCs w:val="28"/>
        </w:rPr>
        <w:t xml:space="preserve">Про стан виконання законодавства у сфері поводження з відходами в Україні та шляхи його вдосконалення: Постанова Верховної Ради України від 6 жовтня 2005 р. № 2967-IV // </w:t>
      </w:r>
      <w:r w:rsidR="004351ED" w:rsidRPr="00812BBB">
        <w:rPr>
          <w:rFonts w:ascii="Times New Roman" w:hAnsi="Times New Roman"/>
          <w:sz w:val="28"/>
          <w:szCs w:val="28"/>
        </w:rPr>
        <w:t>Відомості Верховної Ради України. – 2005. - № 49. – Ст. 525.</w:t>
      </w:r>
    </w:p>
    <w:p w14:paraId="065FCC32" w14:textId="23418F9C" w:rsidR="00812BBB" w:rsidRDefault="00593691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r w:rsidR="008A3B9C" w:rsidRPr="00812BBB">
        <w:rPr>
          <w:rFonts w:ascii="Times New Roman" w:hAnsi="Times New Roman"/>
          <w:sz w:val="28"/>
          <w:szCs w:val="28"/>
        </w:rPr>
        <w:t xml:space="preserve">Пояснювальна записка до проекту Закону України «Про внесення змін до деяких законодавчих актів України у сфері поводження з відходами» </w:t>
      </w:r>
      <w:r w:rsidR="00E40627" w:rsidRPr="00812BBB">
        <w:rPr>
          <w:rFonts w:ascii="Times New Roman" w:hAnsi="Times New Roman"/>
          <w:sz w:val="28"/>
          <w:szCs w:val="28"/>
        </w:rPr>
        <w:lastRenderedPageBreak/>
        <w:t xml:space="preserve">(реєстрація № 2459 від 8 травня 2008 р.) </w:t>
      </w:r>
      <w:r w:rsidR="00E40627" w:rsidRPr="00812BBB">
        <w:rPr>
          <w:rFonts w:ascii="Times New Roman" w:hAnsi="Times New Roman"/>
          <w:sz w:val="28"/>
          <w:szCs w:val="28"/>
          <w:lang w:val="ru-RU"/>
        </w:rPr>
        <w:t>[</w:t>
      </w:r>
      <w:r w:rsidR="00E40627" w:rsidRPr="00812BBB">
        <w:rPr>
          <w:rFonts w:ascii="Times New Roman" w:hAnsi="Times New Roman"/>
          <w:sz w:val="28"/>
          <w:szCs w:val="28"/>
        </w:rPr>
        <w:t>Електронний ресурс</w:t>
      </w:r>
      <w:r w:rsidR="00E40627" w:rsidRPr="00812BBB">
        <w:rPr>
          <w:rFonts w:ascii="Times New Roman" w:hAnsi="Times New Roman"/>
          <w:sz w:val="28"/>
          <w:szCs w:val="28"/>
          <w:lang w:val="ru-RU"/>
        </w:rPr>
        <w:t>]</w:t>
      </w:r>
      <w:r w:rsidR="00E40627" w:rsidRPr="00812BBB">
        <w:rPr>
          <w:rFonts w:ascii="Times New Roman" w:hAnsi="Times New Roman"/>
          <w:sz w:val="28"/>
          <w:szCs w:val="28"/>
        </w:rPr>
        <w:t xml:space="preserve">. – Режим доступу: </w:t>
      </w:r>
      <w:hyperlink r:id="rId9" w:history="1">
        <w:r w:rsidR="0050245F" w:rsidRPr="00812BBB">
          <w:rPr>
            <w:rStyle w:val="af"/>
            <w:rFonts w:ascii="Times New Roman" w:hAnsi="Times New Roman"/>
            <w:sz w:val="28"/>
            <w:szCs w:val="28"/>
          </w:rPr>
          <w:t>http://w1.c1.rada.gov.ua/pls/zweb2/webproc4_1?pf3511=32441</w:t>
        </w:r>
      </w:hyperlink>
      <w:r w:rsidR="0050245F" w:rsidRPr="00812BBB">
        <w:rPr>
          <w:rFonts w:ascii="Times New Roman" w:hAnsi="Times New Roman"/>
          <w:sz w:val="28"/>
          <w:szCs w:val="28"/>
        </w:rPr>
        <w:t>.</w:t>
      </w:r>
    </w:p>
    <w:p w14:paraId="00BFE902" w14:textId="1AA4B249" w:rsidR="00812BBB" w:rsidRDefault="00593691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r w:rsidR="00F30991" w:rsidRPr="00812BBB">
        <w:rPr>
          <w:rFonts w:ascii="Times New Roman" w:hAnsi="Times New Roman"/>
          <w:sz w:val="28"/>
          <w:szCs w:val="28"/>
        </w:rPr>
        <w:t xml:space="preserve">Про внесення змін до деяких законодавчих актів України у сфері поводження з відходами: Закон України від 21 січня 2010 р. № 1825-VI // Відомості Верховної Ради України. – 2010. - № 10. – Ст. 107. </w:t>
      </w:r>
    </w:p>
    <w:p w14:paraId="0535F6D2" w14:textId="48FC5B8C" w:rsidR="00BB0D9A" w:rsidRPr="00812BBB" w:rsidRDefault="00593691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r w:rsidR="00380594" w:rsidRPr="00812BBB">
        <w:rPr>
          <w:rFonts w:ascii="Times New Roman" w:hAnsi="Times New Roman"/>
          <w:sz w:val="28"/>
          <w:szCs w:val="28"/>
        </w:rPr>
        <w:t>Про Основні засади (стратегію) державної екологічної політики України на період до 2020 року:</w:t>
      </w:r>
      <w:r w:rsidR="00380594" w:rsidRPr="00380594">
        <w:t xml:space="preserve"> </w:t>
      </w:r>
      <w:r w:rsidR="00380594" w:rsidRPr="00812BBB">
        <w:rPr>
          <w:rFonts w:ascii="Times New Roman" w:hAnsi="Times New Roman"/>
          <w:sz w:val="28"/>
          <w:szCs w:val="28"/>
        </w:rPr>
        <w:t>Закон України від 21 грудня 2010 р. № 2818-VI // Відомості Верховної Ради України. – 2011. - № 26. – Ст. 218.</w:t>
      </w:r>
    </w:p>
    <w:p w14:paraId="54BBE7B1" w14:textId="7C0E74C9" w:rsidR="00812BBB" w:rsidRPr="00812BBB" w:rsidRDefault="00593691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r w:rsidR="00D52B05" w:rsidRPr="00812BBB">
        <w:rPr>
          <w:rFonts w:ascii="Times New Roman" w:hAnsi="Times New Roman"/>
          <w:sz w:val="28"/>
          <w:szCs w:val="28"/>
        </w:rPr>
        <w:t xml:space="preserve">Огляд стану гармонізації законодавства України з вимогами права ЄС та Базовий план гармонізації законодавства України з правом ЄС (Довкілля): Пакет документів до обговорення </w:t>
      </w:r>
      <w:r w:rsidR="00D52B05" w:rsidRPr="00812BBB">
        <w:rPr>
          <w:rFonts w:ascii="Times New Roman" w:hAnsi="Times New Roman"/>
          <w:sz w:val="28"/>
          <w:szCs w:val="28"/>
          <w:lang w:val="ru-RU"/>
        </w:rPr>
        <w:t>[</w:t>
      </w:r>
      <w:r w:rsidR="00D52B05" w:rsidRPr="00812BBB">
        <w:rPr>
          <w:rFonts w:ascii="Times New Roman" w:hAnsi="Times New Roman"/>
          <w:sz w:val="28"/>
          <w:szCs w:val="28"/>
        </w:rPr>
        <w:t>Електронний ресурс</w:t>
      </w:r>
      <w:r w:rsidR="00D52B05" w:rsidRPr="00812BBB">
        <w:rPr>
          <w:rFonts w:ascii="Times New Roman" w:hAnsi="Times New Roman"/>
          <w:sz w:val="28"/>
          <w:szCs w:val="28"/>
          <w:lang w:val="ru-RU"/>
        </w:rPr>
        <w:t>]</w:t>
      </w:r>
      <w:r w:rsidR="00D52B05" w:rsidRPr="00812BBB">
        <w:rPr>
          <w:rFonts w:ascii="Times New Roman" w:hAnsi="Times New Roman"/>
          <w:sz w:val="28"/>
          <w:szCs w:val="28"/>
        </w:rPr>
        <w:t xml:space="preserve">. – Режим доступу: </w:t>
      </w:r>
      <w:hyperlink r:id="rId10" w:history="1">
        <w:r w:rsidR="00D52B05" w:rsidRPr="00812BBB">
          <w:rPr>
            <w:rStyle w:val="af"/>
            <w:rFonts w:ascii="Times New Roman" w:hAnsi="Times New Roman"/>
            <w:sz w:val="28"/>
            <w:szCs w:val="28"/>
          </w:rPr>
          <w:t>http://www.menr.gov.ua/adaptation/336-ohliad-stanu-harmonizatsii-zakonodavstva-ukrainy-z-vymohamy-prava-yes-ta-bazovyi-plan-harmonizatsii-zakonodavstva-ukrainy-z-pravom-yes-dovkillya</w:t>
        </w:r>
      </w:hyperlink>
      <w:r w:rsidR="00D52B05" w:rsidRPr="00812BBB">
        <w:rPr>
          <w:rFonts w:ascii="Times New Roman" w:hAnsi="Times New Roman"/>
          <w:sz w:val="28"/>
          <w:szCs w:val="28"/>
        </w:rPr>
        <w:t>.</w:t>
      </w:r>
    </w:p>
    <w:p w14:paraId="786430CD" w14:textId="7E59BED5" w:rsidR="00812BBB" w:rsidRDefault="00593691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r w:rsidR="006D3886" w:rsidRPr="00812BBB">
        <w:rPr>
          <w:rFonts w:ascii="Times New Roman" w:hAnsi="Times New Roman"/>
          <w:sz w:val="28"/>
          <w:szCs w:val="28"/>
        </w:rPr>
        <w:t>Зеркаль О., Качка Т. Методичні настанови з питань адаптації законодавства України до acquis communautaire / О. Зеркаль, Т. Качка. – К.: ТОВ «Ніка-Прінт», 2005. – 128 с.</w:t>
      </w:r>
    </w:p>
    <w:p w14:paraId="6DB5817D" w14:textId="5AE7EBE9" w:rsidR="00812BBB" w:rsidRDefault="00593691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r w:rsidR="006B4FA7" w:rsidRPr="00812BBB">
        <w:rPr>
          <w:rFonts w:ascii="Times New Roman" w:hAnsi="Times New Roman"/>
          <w:sz w:val="28"/>
          <w:szCs w:val="28"/>
        </w:rPr>
        <w:t xml:space="preserve">Щодо затвердження Базового плану адаптації екологічного законодавства України до законодавства Європейського Союзу (Базовий план апроксимації): Наказ Міністерства екології та природних ресурсів України від 17 грудня 2012 р. № 659 [Електронний ресурс]. – Режим доступу: </w:t>
      </w:r>
      <w:hyperlink r:id="rId11" w:history="1">
        <w:r w:rsidR="006B4FA7" w:rsidRPr="00812BBB">
          <w:rPr>
            <w:rStyle w:val="af"/>
            <w:rFonts w:ascii="Times New Roman" w:hAnsi="Times New Roman"/>
            <w:sz w:val="28"/>
            <w:szCs w:val="28"/>
          </w:rPr>
          <w:t>http://search.ligazakon.ua/l_doc2.nsf/link1/FIN81968.html</w:t>
        </w:r>
      </w:hyperlink>
      <w:r w:rsidR="00812BBB">
        <w:rPr>
          <w:rFonts w:ascii="Times New Roman" w:hAnsi="Times New Roman"/>
          <w:sz w:val="28"/>
          <w:szCs w:val="28"/>
        </w:rPr>
        <w:t>.</w:t>
      </w:r>
    </w:p>
    <w:p w14:paraId="345801BE" w14:textId="03D5812F" w:rsidR="00812BBB" w:rsidRDefault="00593691" w:rsidP="00A16B2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16B21">
        <w:rPr>
          <w:rFonts w:ascii="Times New Roman" w:hAnsi="Times New Roman"/>
          <w:sz w:val="28"/>
          <w:szCs w:val="28"/>
        </w:rPr>
        <w:t xml:space="preserve">. </w:t>
      </w:r>
      <w:r w:rsidR="002204A8" w:rsidRPr="00812BBB">
        <w:rPr>
          <w:rFonts w:ascii="Times New Roman" w:hAnsi="Times New Roman"/>
          <w:sz w:val="28"/>
          <w:szCs w:val="28"/>
        </w:rPr>
        <w:t xml:space="preserve">Луць Л. А. Європейські міждержавні правові системи: загальнотеоретична характеристика: Автореф. дис. … докт. юрид. наук: 12.00.01 / Інститут держави і права ім. В. М. Корецького НАН України. – К., 2005. – 26 с. </w:t>
      </w:r>
    </w:p>
    <w:p w14:paraId="558B7FFA" w14:textId="75DE6986" w:rsidR="00812BBB" w:rsidRDefault="00A16B21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r w:rsidR="004D5969" w:rsidRPr="00812BBB">
        <w:rPr>
          <w:rFonts w:ascii="Times New Roman" w:hAnsi="Times New Roman"/>
          <w:sz w:val="28"/>
          <w:szCs w:val="28"/>
        </w:rPr>
        <w:t>Малишева Н. Р. Гармонізація екологічного законодавства в Європі: Дис. докт. юрид. наук у формі наук. доповіді, яка виконує функції автореферату: 12.00.06 / Інститут держави і права ім. В. М. Корецького НАН України. – К., 1996. – 54 с.</w:t>
      </w:r>
    </w:p>
    <w:p w14:paraId="44E352BB" w14:textId="722B890F" w:rsidR="00812BBB" w:rsidRDefault="00A16B21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r w:rsidR="00BA3CB3" w:rsidRPr="00812BBB">
        <w:rPr>
          <w:rFonts w:ascii="Times New Roman" w:hAnsi="Times New Roman"/>
          <w:sz w:val="28"/>
          <w:szCs w:val="28"/>
        </w:rPr>
        <w:t>Андрейцев В. І. Концептуальні засади гармонізації екологічного законодавства України до Європейського Союзу / В. І. Андрейцев // Проблеми гармонізації законодавства України з міжнародним правом: Матеріали науково-практичної конференції (жовтень 1998 р.) / Інститут законодавства Верховної Ради України; ред</w:t>
      </w:r>
      <w:r w:rsidR="00812BBB">
        <w:rPr>
          <w:rFonts w:ascii="Times New Roman" w:hAnsi="Times New Roman"/>
          <w:sz w:val="28"/>
          <w:szCs w:val="28"/>
        </w:rPr>
        <w:t xml:space="preserve">. кол.: </w:t>
      </w:r>
      <w:r w:rsidR="00BA3CB3" w:rsidRPr="00812BBB">
        <w:rPr>
          <w:rFonts w:ascii="Times New Roman" w:hAnsi="Times New Roman"/>
          <w:sz w:val="28"/>
          <w:szCs w:val="28"/>
        </w:rPr>
        <w:t xml:space="preserve">В. Ф. Опришко </w:t>
      </w:r>
      <w:r w:rsidR="00BA3CB3" w:rsidRPr="00812BBB">
        <w:rPr>
          <w:rFonts w:ascii="Times New Roman" w:hAnsi="Times New Roman"/>
          <w:sz w:val="28"/>
          <w:szCs w:val="28"/>
          <w:lang w:val="ru-RU"/>
        </w:rPr>
        <w:t>[</w:t>
      </w:r>
      <w:r w:rsidR="00BA3CB3" w:rsidRPr="00812BBB">
        <w:rPr>
          <w:rFonts w:ascii="Times New Roman" w:hAnsi="Times New Roman"/>
          <w:sz w:val="28"/>
          <w:szCs w:val="28"/>
        </w:rPr>
        <w:t>та ін.</w:t>
      </w:r>
      <w:r w:rsidR="00BA3CB3" w:rsidRPr="00812BBB">
        <w:rPr>
          <w:rFonts w:ascii="Times New Roman" w:hAnsi="Times New Roman"/>
          <w:sz w:val="28"/>
          <w:szCs w:val="28"/>
          <w:lang w:val="ru-RU"/>
        </w:rPr>
        <w:t>]. – К., 1998. – С. 82-87.</w:t>
      </w:r>
    </w:p>
    <w:p w14:paraId="55A06E46" w14:textId="2E0D7E14" w:rsidR="00812BBB" w:rsidRDefault="00A16B21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r w:rsidR="00501811" w:rsidRPr="00812BBB">
        <w:rPr>
          <w:rFonts w:ascii="Times New Roman" w:hAnsi="Times New Roman"/>
          <w:sz w:val="28"/>
          <w:szCs w:val="28"/>
        </w:rPr>
        <w:t>Балюк Г. І. Досвід правового регулювання відносин щодо охорони навколишнього середовища та забезпечення екологічних прав громадян на рівні Європейського Союзу та його значення для адаптації законодавства України / Г. І. Балюк // Бюлетень Міністерства юстиції України. – 2007. - № 5 (67). – С. 77-98.</w:t>
      </w:r>
    </w:p>
    <w:p w14:paraId="56AA88DA" w14:textId="566ADBF7" w:rsidR="00A16B21" w:rsidRDefault="00A16B21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227A47" w:rsidRPr="00227A47">
        <w:rPr>
          <w:rFonts w:ascii="Times New Roman" w:hAnsi="Times New Roman"/>
          <w:sz w:val="28"/>
          <w:szCs w:val="28"/>
        </w:rPr>
        <w:t>Про Загальнодержавну програму адаптації законодавства України до законодавства Європейського Союзу: Закон України від 18 березня 2004 р. № 1629-IV // Відомості Верховної Ради України. – 2004. - № 29. – Ст. 367.</w:t>
      </w:r>
    </w:p>
    <w:p w14:paraId="22DC5181" w14:textId="08F2E890" w:rsidR="00812BBB" w:rsidRDefault="00227A47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r w:rsidR="000B361B" w:rsidRPr="00812BBB">
        <w:rPr>
          <w:rFonts w:ascii="Times New Roman" w:hAnsi="Times New Roman"/>
          <w:sz w:val="28"/>
          <w:szCs w:val="28"/>
        </w:rPr>
        <w:t>Національна стратегія наближення (апроксимації) законодавства України до права ЄС у сфері охорони довкілля: документ підготовлено в рамках реалізації проекту «Додаткова підтримка Міністерства</w:t>
      </w:r>
      <w:r w:rsidR="00812BBB">
        <w:rPr>
          <w:rFonts w:ascii="Times New Roman" w:hAnsi="Times New Roman"/>
          <w:sz w:val="28"/>
          <w:szCs w:val="28"/>
        </w:rPr>
        <w:t xml:space="preserve"> </w:t>
      </w:r>
      <w:r w:rsidR="000B361B" w:rsidRPr="00812BBB">
        <w:rPr>
          <w:rFonts w:ascii="Times New Roman" w:hAnsi="Times New Roman"/>
          <w:sz w:val="28"/>
          <w:szCs w:val="28"/>
        </w:rPr>
        <w:t xml:space="preserve">екології та природних ресурсів України у впровадженні Секторальної бюджетної підтримки». – К., 2015. – 107 с.  </w:t>
      </w:r>
    </w:p>
    <w:p w14:paraId="6542289D" w14:textId="02E0D646" w:rsidR="00812BBB" w:rsidRDefault="00227A47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r w:rsidR="002D1FCD" w:rsidRPr="00812BBB">
        <w:rPr>
          <w:rFonts w:ascii="Times New Roman" w:hAnsi="Times New Roman"/>
          <w:sz w:val="28"/>
          <w:szCs w:val="28"/>
        </w:rPr>
        <w:t>Про імплементацію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сторони: Розпорядження Кабінету Міністрів України від 17 вересня 2014 р. № 847-р</w:t>
      </w:r>
      <w:r w:rsidR="005F1E79" w:rsidRPr="00812BBB">
        <w:rPr>
          <w:rFonts w:ascii="Times New Roman" w:hAnsi="Times New Roman"/>
          <w:sz w:val="28"/>
          <w:szCs w:val="28"/>
        </w:rPr>
        <w:t xml:space="preserve"> </w:t>
      </w:r>
      <w:r w:rsidR="002D1FCD" w:rsidRPr="00812BBB">
        <w:rPr>
          <w:rFonts w:ascii="Times New Roman" w:hAnsi="Times New Roman"/>
          <w:sz w:val="28"/>
          <w:szCs w:val="28"/>
        </w:rPr>
        <w:t xml:space="preserve">// </w:t>
      </w:r>
      <w:r w:rsidR="003F327C" w:rsidRPr="00812BBB">
        <w:rPr>
          <w:rFonts w:ascii="Times New Roman" w:hAnsi="Times New Roman"/>
          <w:sz w:val="28"/>
          <w:szCs w:val="28"/>
        </w:rPr>
        <w:t>Офіційний вісник України. – 2014. - № 77. – Ст. 2197.</w:t>
      </w:r>
    </w:p>
    <w:p w14:paraId="6959935C" w14:textId="4BAFC992" w:rsidR="00812BBB" w:rsidRDefault="00227A47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r w:rsidR="00A5793B" w:rsidRPr="00812BBB">
        <w:rPr>
          <w:rFonts w:ascii="Times New Roman" w:hAnsi="Times New Roman"/>
          <w:sz w:val="28"/>
          <w:szCs w:val="28"/>
        </w:rPr>
        <w:t>Щодо Планів заходів з імплементації актів ЄС</w:t>
      </w:r>
      <w:r w:rsidR="00763B10" w:rsidRPr="00812BBB">
        <w:rPr>
          <w:rFonts w:ascii="Times New Roman" w:hAnsi="Times New Roman"/>
          <w:sz w:val="28"/>
          <w:szCs w:val="28"/>
        </w:rPr>
        <w:t>: Наказ Міністерства екології та природних ресурсів України від 15 жовтня 2014 р. № 317 [Електронний ресурс]. – Режим доступу:</w:t>
      </w:r>
      <w:r w:rsidR="00A5793B" w:rsidRPr="00A5793B">
        <w:t xml:space="preserve"> </w:t>
      </w:r>
      <w:hyperlink r:id="rId12" w:history="1">
        <w:r w:rsidR="00A5793B" w:rsidRPr="00812BBB">
          <w:rPr>
            <w:rStyle w:val="af"/>
            <w:rFonts w:ascii="Times New Roman" w:hAnsi="Times New Roman"/>
            <w:sz w:val="28"/>
            <w:szCs w:val="28"/>
          </w:rPr>
          <w:t>http://search.ligazakon.ua/l_doc2.nsf/link1/FN006680.html</w:t>
        </w:r>
      </w:hyperlink>
      <w:r w:rsidR="00A5793B" w:rsidRPr="00812BBB">
        <w:rPr>
          <w:rFonts w:ascii="Times New Roman" w:hAnsi="Times New Roman"/>
          <w:sz w:val="28"/>
          <w:szCs w:val="28"/>
        </w:rPr>
        <w:t xml:space="preserve">. </w:t>
      </w:r>
      <w:r w:rsidR="00763B10" w:rsidRPr="00763B10">
        <w:t xml:space="preserve"> </w:t>
      </w:r>
      <w:r w:rsidR="00812BBB">
        <w:rPr>
          <w:rFonts w:ascii="Times New Roman" w:hAnsi="Times New Roman"/>
          <w:sz w:val="28"/>
          <w:szCs w:val="28"/>
        </w:rPr>
        <w:t xml:space="preserve">  </w:t>
      </w:r>
    </w:p>
    <w:p w14:paraId="44137112" w14:textId="0F577C1B" w:rsidR="00812BBB" w:rsidRDefault="00227A47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r w:rsidR="00F974D3" w:rsidRPr="00812BBB">
        <w:rPr>
          <w:rFonts w:ascii="Times New Roman" w:hAnsi="Times New Roman"/>
          <w:sz w:val="28"/>
          <w:szCs w:val="28"/>
        </w:rPr>
        <w:t xml:space="preserve">Інституціональний розвиток сфери поводження з відходами в Україні: на шляху європейської інтеграції / В. С. Міщенко, Ю. М. </w:t>
      </w:r>
      <w:r w:rsidR="00F974D3" w:rsidRPr="00812BBB">
        <w:rPr>
          <w:rFonts w:ascii="Times New Roman" w:hAnsi="Times New Roman"/>
          <w:sz w:val="28"/>
          <w:szCs w:val="28"/>
        </w:rPr>
        <w:lastRenderedPageBreak/>
        <w:t xml:space="preserve">Маковецька, </w:t>
      </w:r>
      <w:r w:rsidR="00AB6AD3">
        <w:rPr>
          <w:rFonts w:ascii="Times New Roman" w:hAnsi="Times New Roman"/>
          <w:sz w:val="28"/>
          <w:szCs w:val="28"/>
        </w:rPr>
        <w:t xml:space="preserve">                 </w:t>
      </w:r>
      <w:r w:rsidR="00F974D3" w:rsidRPr="00812BBB">
        <w:rPr>
          <w:rFonts w:ascii="Times New Roman" w:hAnsi="Times New Roman"/>
          <w:sz w:val="28"/>
          <w:szCs w:val="28"/>
        </w:rPr>
        <w:t xml:space="preserve">Т. Л. Омельяненко. – К.: ДУ «Інститут економіки природокористування та сталого розвитку НАН України», 2013. </w:t>
      </w:r>
      <w:r w:rsidR="00812BBB">
        <w:rPr>
          <w:rFonts w:ascii="Times New Roman" w:hAnsi="Times New Roman"/>
          <w:sz w:val="28"/>
          <w:szCs w:val="28"/>
        </w:rPr>
        <w:t>–</w:t>
      </w:r>
      <w:r w:rsidR="00F974D3" w:rsidRPr="00812BBB">
        <w:rPr>
          <w:rFonts w:ascii="Times New Roman" w:hAnsi="Times New Roman"/>
          <w:sz w:val="28"/>
          <w:szCs w:val="28"/>
        </w:rPr>
        <w:t xml:space="preserve"> 192</w:t>
      </w:r>
      <w:r w:rsidR="00812BBB">
        <w:rPr>
          <w:rFonts w:ascii="Times New Roman" w:hAnsi="Times New Roman"/>
          <w:sz w:val="28"/>
          <w:szCs w:val="28"/>
        </w:rPr>
        <w:t xml:space="preserve"> </w:t>
      </w:r>
      <w:r w:rsidR="00F974D3" w:rsidRPr="00812BBB">
        <w:rPr>
          <w:rFonts w:ascii="Times New Roman" w:hAnsi="Times New Roman"/>
          <w:sz w:val="28"/>
          <w:szCs w:val="28"/>
        </w:rPr>
        <w:t>с.</w:t>
      </w:r>
    </w:p>
    <w:p w14:paraId="3E3B8E63" w14:textId="7A89E4B9" w:rsidR="00812BBB" w:rsidRDefault="00227A47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20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F1E79" w:rsidRPr="00812BBB">
        <w:rPr>
          <w:rFonts w:ascii="Times New Roman" w:hAnsi="Times New Roman"/>
          <w:sz w:val="28"/>
          <w:szCs w:val="28"/>
          <w:lang w:val="en-US"/>
        </w:rPr>
        <w:t>Directive 2008/98/EC of the European Parliament and of the Council of 19 November 2008 on waste and repealing certain Direct</w:t>
      </w:r>
      <w:r w:rsidR="00F974D3" w:rsidRPr="00812BBB">
        <w:rPr>
          <w:rFonts w:ascii="Times New Roman" w:hAnsi="Times New Roman"/>
          <w:sz w:val="28"/>
          <w:szCs w:val="28"/>
          <w:lang w:val="en-US"/>
        </w:rPr>
        <w:t>ives.</w:t>
      </w:r>
      <w:proofErr w:type="gramEnd"/>
      <w:r w:rsidR="00F974D3" w:rsidRPr="00812BBB">
        <w:rPr>
          <w:rFonts w:ascii="Times New Roman" w:hAnsi="Times New Roman"/>
          <w:sz w:val="28"/>
          <w:szCs w:val="28"/>
          <w:lang w:val="en-US"/>
        </w:rPr>
        <w:t xml:space="preserve"> - OJ L 312, 22.11.2008. -</w:t>
      </w:r>
      <w:r w:rsidR="005F1E79" w:rsidRPr="00812BBB">
        <w:rPr>
          <w:rFonts w:ascii="Times New Roman" w:hAnsi="Times New Roman"/>
          <w:sz w:val="28"/>
          <w:szCs w:val="28"/>
          <w:lang w:val="en-US"/>
        </w:rPr>
        <w:t xml:space="preserve"> P. 3–30.</w:t>
      </w:r>
    </w:p>
    <w:p w14:paraId="44ABABEC" w14:textId="22F8D246" w:rsidR="002E4657" w:rsidRDefault="00227A47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12BBB">
        <w:rPr>
          <w:rFonts w:ascii="Times New Roman" w:hAnsi="Times New Roman"/>
          <w:sz w:val="28"/>
          <w:szCs w:val="28"/>
        </w:rPr>
        <w:t xml:space="preserve">. </w:t>
      </w:r>
      <w:r w:rsidR="005F1E79" w:rsidRPr="00812BBB">
        <w:rPr>
          <w:rFonts w:ascii="Times New Roman" w:hAnsi="Times New Roman"/>
          <w:sz w:val="28"/>
          <w:szCs w:val="28"/>
        </w:rPr>
        <w:t>Про відходи: Закон України від 5 березня 1998 р. № 187/98-ВР // Відомості Верховної Ради України. – 1998. - № 36-37. – Ст. 242.</w:t>
      </w:r>
    </w:p>
    <w:p w14:paraId="10313CB8" w14:textId="77777777" w:rsidR="00EA7402" w:rsidRDefault="00EA7402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F3077E" w14:textId="77777777" w:rsidR="00EA7402" w:rsidRDefault="00EA7402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A792CF" w14:textId="77777777" w:rsidR="00227A47" w:rsidRDefault="00227A47" w:rsidP="00EA7402">
      <w:pPr>
        <w:spacing w:line="36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14:paraId="3DB7DEB3" w14:textId="77777777" w:rsidR="00227A47" w:rsidRDefault="00227A47" w:rsidP="00EA7402">
      <w:pPr>
        <w:spacing w:line="36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14:paraId="275B1C39" w14:textId="77777777" w:rsidR="00EA7402" w:rsidRPr="00EA7402" w:rsidRDefault="00EA7402" w:rsidP="00EA7402">
      <w:pPr>
        <w:spacing w:line="36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>ДОДАТОК 1</w:t>
      </w:r>
    </w:p>
    <w:p w14:paraId="6D56750C" w14:textId="77777777" w:rsidR="00EA7402" w:rsidRPr="00EA7402" w:rsidRDefault="00EA7402" w:rsidP="00EA7402">
      <w:pPr>
        <w:spacing w:line="36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14:paraId="28D52BFF" w14:textId="77777777" w:rsidR="00EA7402" w:rsidRPr="00EA7402" w:rsidRDefault="00EA7402" w:rsidP="00EA7402">
      <w:pPr>
        <w:spacing w:line="36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>Проект</w:t>
      </w:r>
    </w:p>
    <w:p w14:paraId="15059900" w14:textId="77777777" w:rsidR="00EA7402" w:rsidRPr="00EA7402" w:rsidRDefault="00EA7402" w:rsidP="00EA7402">
      <w:pPr>
        <w:spacing w:line="36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14:paraId="12CB53CB" w14:textId="77777777" w:rsidR="00EA7402" w:rsidRPr="00EA7402" w:rsidRDefault="00EA7402" w:rsidP="00EA7402">
      <w:pPr>
        <w:spacing w:line="36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 xml:space="preserve">КАБІНЕТ МІНІСТРІВ УКРАЇНИ </w:t>
      </w:r>
    </w:p>
    <w:p w14:paraId="1D5A4E77" w14:textId="77777777" w:rsidR="00EA7402" w:rsidRPr="00EA7402" w:rsidRDefault="00EA7402" w:rsidP="00EA7402">
      <w:pPr>
        <w:spacing w:line="36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>РОЗПОРЯДЖЕННЯ</w:t>
      </w:r>
    </w:p>
    <w:p w14:paraId="2C80FC28" w14:textId="77777777" w:rsidR="00EA7402" w:rsidRPr="00EA7402" w:rsidRDefault="00EA7402" w:rsidP="00EA7402">
      <w:pPr>
        <w:spacing w:line="36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>від</w:t>
      </w:r>
      <w:r w:rsidRPr="00EA7402">
        <w:rPr>
          <w:rFonts w:ascii="Times New Roman" w:eastAsiaTheme="minorHAnsi" w:hAnsi="Times New Roman"/>
          <w:sz w:val="28"/>
          <w:szCs w:val="28"/>
        </w:rPr>
        <w:t xml:space="preserve">  ________________</w:t>
      </w:r>
      <w:r w:rsidRPr="00EA7402">
        <w:rPr>
          <w:rFonts w:ascii="Times New Roman" w:eastAsiaTheme="minorHAnsi" w:hAnsi="Times New Roman"/>
          <w:b/>
          <w:sz w:val="28"/>
          <w:szCs w:val="28"/>
        </w:rPr>
        <w:t>2015 р. №</w:t>
      </w:r>
      <w:r w:rsidRPr="00EA7402">
        <w:rPr>
          <w:rFonts w:ascii="Times New Roman" w:eastAsiaTheme="minorHAnsi" w:hAnsi="Times New Roman"/>
          <w:sz w:val="28"/>
          <w:szCs w:val="28"/>
        </w:rPr>
        <w:t>________-</w:t>
      </w:r>
      <w:r w:rsidRPr="00EA7402">
        <w:rPr>
          <w:rFonts w:ascii="Times New Roman" w:eastAsiaTheme="minorHAnsi" w:hAnsi="Times New Roman"/>
          <w:b/>
          <w:sz w:val="28"/>
          <w:szCs w:val="28"/>
        </w:rPr>
        <w:t>р</w:t>
      </w:r>
    </w:p>
    <w:p w14:paraId="6B564499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67929904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>Про встановлення меж пріоритетної адаптації законодавства України до законодавства Європейського Союзу у сфері управління відходами та ресурсами</w:t>
      </w:r>
    </w:p>
    <w:p w14:paraId="7E051CF8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535533A" w14:textId="77777777" w:rsidR="00EA7402" w:rsidRPr="00EA7402" w:rsidRDefault="00EA7402" w:rsidP="00EA7402">
      <w:pPr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>Міністерствам, іншим центральним органам виконавчої влади, відповідальним за розробку та подання на розгляд Кабінету Міністрів України проектів нормативно-правових актів з метою імплементації положень директив Європейського Союзу у сфері управління відходами та ресурсами:</w:t>
      </w:r>
    </w:p>
    <w:p w14:paraId="09C698BD" w14:textId="77777777" w:rsidR="00EA7402" w:rsidRPr="00EA7402" w:rsidRDefault="00EA7402" w:rsidP="00EA7402">
      <w:pPr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 xml:space="preserve">забезпечити здійснення адаптації законодавства України до відповідних директив, передбачених Додатком XXX до Глави 6 Розділу V Угоди про </w:t>
      </w:r>
      <w:r w:rsidRPr="00EA7402">
        <w:rPr>
          <w:rFonts w:ascii="Times New Roman" w:eastAsiaTheme="minorHAnsi" w:hAnsi="Times New Roman"/>
          <w:sz w:val="28"/>
          <w:szCs w:val="28"/>
        </w:rPr>
        <w:lastRenderedPageBreak/>
        <w:t>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у першочерговому порядку до повного виконання зобов’язань, покладених зазначеною Угодою;</w:t>
      </w:r>
    </w:p>
    <w:p w14:paraId="22DE34C6" w14:textId="77777777" w:rsidR="00EA7402" w:rsidRPr="00EA7402" w:rsidRDefault="00EA7402" w:rsidP="00EA7402">
      <w:pPr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>дотримуватися встановленої пріоритетності у здійсненні адаптації законодавства України до законодавства Європейського Союзу у сфері управління відходами та ресурсами.</w:t>
      </w:r>
    </w:p>
    <w:p w14:paraId="419B468D" w14:textId="77777777" w:rsidR="00EA7402" w:rsidRPr="00EA7402" w:rsidRDefault="00EA7402" w:rsidP="00EA7402">
      <w:pPr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7CEE7905" w14:textId="77777777" w:rsidR="00EA7402" w:rsidRPr="00EA7402" w:rsidRDefault="00EA7402" w:rsidP="00EA7402">
      <w:pPr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A5A0F0" w14:textId="77777777" w:rsidR="00EA7402" w:rsidRPr="00EA7402" w:rsidRDefault="00EA7402" w:rsidP="00EA7402">
      <w:pPr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>Прем’єр-міністр України                                                А. ЯЦЕНЮК</w:t>
      </w:r>
    </w:p>
    <w:p w14:paraId="641BF538" w14:textId="77777777" w:rsidR="00EA7402" w:rsidRPr="00EA7402" w:rsidRDefault="00EA7402" w:rsidP="00EA7402">
      <w:pPr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F9B63FA" w14:textId="77777777" w:rsidR="00EA7402" w:rsidRPr="00EA7402" w:rsidRDefault="00EA7402" w:rsidP="00EA7402">
      <w:pPr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 xml:space="preserve">        Інд.</w:t>
      </w:r>
      <w:r w:rsidRPr="00EA7402">
        <w:rPr>
          <w:rFonts w:ascii="Times New Roman" w:eastAsiaTheme="minorHAnsi" w:hAnsi="Times New Roman"/>
          <w:sz w:val="28"/>
          <w:szCs w:val="28"/>
        </w:rPr>
        <w:t>_____</w:t>
      </w:r>
    </w:p>
    <w:p w14:paraId="4195BA28" w14:textId="77777777" w:rsidR="00EA7402" w:rsidRPr="00EA7402" w:rsidRDefault="00EA7402" w:rsidP="00EA7402">
      <w:pPr>
        <w:spacing w:line="36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>ДОДАТОК 2</w:t>
      </w:r>
    </w:p>
    <w:p w14:paraId="28136D4B" w14:textId="77777777" w:rsidR="00EA7402" w:rsidRPr="00EA7402" w:rsidRDefault="00EA7402" w:rsidP="00EA7402">
      <w:pPr>
        <w:spacing w:line="36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14:paraId="0C54AB25" w14:textId="77777777" w:rsidR="00EA7402" w:rsidRPr="00EA7402" w:rsidRDefault="00EA7402" w:rsidP="00EA7402">
      <w:pPr>
        <w:spacing w:line="36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>Проект</w:t>
      </w:r>
    </w:p>
    <w:p w14:paraId="27365634" w14:textId="77777777" w:rsidR="00EA7402" w:rsidRPr="00EA7402" w:rsidRDefault="00EA7402" w:rsidP="00EA7402">
      <w:pPr>
        <w:spacing w:line="36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14:paraId="6A95BF5C" w14:textId="77777777" w:rsidR="00EA7402" w:rsidRPr="00EA7402" w:rsidRDefault="00EA7402" w:rsidP="00EA7402">
      <w:pPr>
        <w:spacing w:line="36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 xml:space="preserve">КАБІНЕТ МІНІСТРІВ УКРАЇНИ </w:t>
      </w:r>
    </w:p>
    <w:p w14:paraId="0DDB2EA7" w14:textId="77777777" w:rsidR="00EA7402" w:rsidRPr="00EA7402" w:rsidRDefault="00EA7402" w:rsidP="00EA7402">
      <w:pPr>
        <w:spacing w:line="36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>РОЗПОРЯДЖЕННЯ</w:t>
      </w:r>
    </w:p>
    <w:p w14:paraId="2C99644E" w14:textId="77777777" w:rsidR="00EA7402" w:rsidRPr="00EA7402" w:rsidRDefault="00EA7402" w:rsidP="00EA7402">
      <w:pPr>
        <w:spacing w:line="36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>від</w:t>
      </w:r>
      <w:r w:rsidRPr="00EA7402">
        <w:rPr>
          <w:rFonts w:ascii="Times New Roman" w:eastAsiaTheme="minorHAnsi" w:hAnsi="Times New Roman"/>
          <w:sz w:val="28"/>
          <w:szCs w:val="28"/>
        </w:rPr>
        <w:t xml:space="preserve">  ________________</w:t>
      </w:r>
      <w:r w:rsidRPr="00EA7402">
        <w:rPr>
          <w:rFonts w:ascii="Times New Roman" w:eastAsiaTheme="minorHAnsi" w:hAnsi="Times New Roman"/>
          <w:b/>
          <w:sz w:val="28"/>
          <w:szCs w:val="28"/>
        </w:rPr>
        <w:t>2015 р. №</w:t>
      </w:r>
      <w:r w:rsidRPr="00EA7402">
        <w:rPr>
          <w:rFonts w:ascii="Times New Roman" w:eastAsiaTheme="minorHAnsi" w:hAnsi="Times New Roman"/>
          <w:sz w:val="28"/>
          <w:szCs w:val="28"/>
        </w:rPr>
        <w:t>________-</w:t>
      </w:r>
      <w:r w:rsidRPr="00EA7402">
        <w:rPr>
          <w:rFonts w:ascii="Times New Roman" w:eastAsiaTheme="minorHAnsi" w:hAnsi="Times New Roman"/>
          <w:b/>
          <w:sz w:val="28"/>
          <w:szCs w:val="28"/>
        </w:rPr>
        <w:t>р</w:t>
      </w:r>
    </w:p>
    <w:p w14:paraId="13A9E18D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73E9032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>Про внесення змін до Плану заходів з імплементації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на 2014-2017 роки</w:t>
      </w:r>
    </w:p>
    <w:p w14:paraId="362ED449" w14:textId="77777777" w:rsidR="00EA7402" w:rsidRPr="00EA7402" w:rsidRDefault="00EA7402" w:rsidP="00EA7402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3D92D3C1" w14:textId="77777777" w:rsidR="00EA7402" w:rsidRPr="00EA7402" w:rsidRDefault="00EA7402" w:rsidP="00EA7402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>Внести до Плану заходів з імплементації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на 2014-2017 роки, затвердженого розпорядженням Кабінету Міністрів України від 17 вересня 2014 р. № 847-р, зміни, що додаються.</w:t>
      </w:r>
    </w:p>
    <w:p w14:paraId="44D267C8" w14:textId="77777777" w:rsidR="00EA7402" w:rsidRPr="00EA7402" w:rsidRDefault="00EA7402" w:rsidP="00EA7402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56E4473C" w14:textId="77777777" w:rsidR="00EA7402" w:rsidRPr="00EA7402" w:rsidRDefault="00EA7402" w:rsidP="00EA7402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 xml:space="preserve"> </w:t>
      </w:r>
      <w:r w:rsidRPr="00EA7402">
        <w:rPr>
          <w:rFonts w:ascii="Times New Roman" w:eastAsiaTheme="minorHAnsi" w:hAnsi="Times New Roman"/>
          <w:b/>
          <w:sz w:val="28"/>
          <w:szCs w:val="28"/>
        </w:rPr>
        <w:t>Прем’єр-міністр України                                                А. ЯЦЕНЮК</w:t>
      </w:r>
    </w:p>
    <w:p w14:paraId="0E8DB200" w14:textId="77777777" w:rsidR="00EA7402" w:rsidRPr="00EA7402" w:rsidRDefault="00EA7402" w:rsidP="00EA7402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CF25E5F" w14:textId="77777777" w:rsidR="00EA7402" w:rsidRPr="00EA7402" w:rsidRDefault="00EA7402" w:rsidP="00EA7402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color w:val="2A2928"/>
          <w:sz w:val="28"/>
          <w:szCs w:val="28"/>
          <w:shd w:val="clear" w:color="auto" w:fill="FFFFFF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 xml:space="preserve">        Інд.</w:t>
      </w:r>
      <w:r w:rsidRPr="00EA7402">
        <w:rPr>
          <w:rFonts w:ascii="Times New Roman" w:eastAsiaTheme="minorHAnsi" w:hAnsi="Times New Roman"/>
          <w:sz w:val="28"/>
          <w:szCs w:val="28"/>
        </w:rPr>
        <w:t>_____</w:t>
      </w:r>
      <w:r w:rsidRPr="00EA7402">
        <w:rPr>
          <w:rFonts w:ascii="Times New Roman" w:eastAsiaTheme="minorHAnsi" w:hAnsi="Times New Roman"/>
          <w:color w:val="2A2928"/>
          <w:sz w:val="28"/>
          <w:szCs w:val="28"/>
          <w:shd w:val="clear" w:color="auto" w:fill="FFFFFF"/>
        </w:rPr>
        <w:t xml:space="preserve">                                                                   </w:t>
      </w:r>
    </w:p>
    <w:p w14:paraId="291B6171" w14:textId="77777777" w:rsidR="00EA7402" w:rsidRPr="00EA7402" w:rsidRDefault="00EA7402" w:rsidP="00EA7402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EA740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                                                            ЗАТВЕРДЖЕНО</w:t>
      </w:r>
      <w:r w:rsidRPr="00EA7402">
        <w:rPr>
          <w:rFonts w:ascii="Times New Roman" w:eastAsiaTheme="minorHAnsi" w:hAnsi="Times New Roman"/>
          <w:sz w:val="28"/>
          <w:szCs w:val="28"/>
        </w:rPr>
        <w:br/>
      </w:r>
      <w:r w:rsidRPr="00EA740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розпорядженням Кабінету </w:t>
      </w:r>
    </w:p>
    <w:p w14:paraId="1A75FA81" w14:textId="77777777" w:rsidR="00EA7402" w:rsidRPr="00EA7402" w:rsidRDefault="00EA7402" w:rsidP="00EA7402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EA740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                                                            Міністрів України </w:t>
      </w:r>
    </w:p>
    <w:p w14:paraId="3B17E128" w14:textId="77777777" w:rsidR="00EA7402" w:rsidRPr="00EA7402" w:rsidRDefault="00EA7402" w:rsidP="00EA7402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EA740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                                                            від_________2015 р. №____-р</w:t>
      </w:r>
    </w:p>
    <w:p w14:paraId="1E25A183" w14:textId="77777777" w:rsidR="00EA7402" w:rsidRPr="00EA7402" w:rsidRDefault="00EA7402" w:rsidP="00EA7402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color w:val="2A2928"/>
          <w:sz w:val="28"/>
          <w:szCs w:val="28"/>
          <w:shd w:val="clear" w:color="auto" w:fill="FFFFFF"/>
        </w:rPr>
      </w:pPr>
    </w:p>
    <w:p w14:paraId="24B1DA3C" w14:textId="77777777" w:rsidR="00EA7402" w:rsidRPr="00EA7402" w:rsidRDefault="00EA7402" w:rsidP="00EA7402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EA7402">
        <w:rPr>
          <w:rFonts w:ascii="Times New Roman" w:eastAsiaTheme="minorHAnsi" w:hAnsi="Times New Roman"/>
          <w:sz w:val="28"/>
          <w:szCs w:val="28"/>
          <w:shd w:val="clear" w:color="auto" w:fill="FFFFFF"/>
        </w:rPr>
        <w:t>ЗМІНИ,</w:t>
      </w:r>
    </w:p>
    <w:p w14:paraId="560DF9C0" w14:textId="77777777" w:rsidR="00EA7402" w:rsidRPr="00EA7402" w:rsidRDefault="00EA7402" w:rsidP="00EA7402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EA7402">
        <w:rPr>
          <w:rFonts w:ascii="Times New Roman" w:eastAsiaTheme="minorHAnsi" w:hAnsi="Times New Roman"/>
          <w:sz w:val="28"/>
          <w:szCs w:val="28"/>
          <w:shd w:val="clear" w:color="auto" w:fill="FFFFFF"/>
        </w:rPr>
        <w:t>що вносяться до Плану заходів з імплементації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на 2014-2017 роки</w:t>
      </w:r>
    </w:p>
    <w:p w14:paraId="71331F4D" w14:textId="77777777" w:rsidR="00EA7402" w:rsidRPr="00EA7402" w:rsidRDefault="00EA7402" w:rsidP="00EA7402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14:paraId="5144C408" w14:textId="77777777" w:rsidR="00EA7402" w:rsidRPr="00EA7402" w:rsidRDefault="00EA7402" w:rsidP="00EA7402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EA7402">
        <w:rPr>
          <w:rFonts w:ascii="Times New Roman" w:eastAsiaTheme="minorHAnsi" w:hAnsi="Times New Roman"/>
          <w:sz w:val="28"/>
          <w:szCs w:val="28"/>
          <w:shd w:val="clear" w:color="auto" w:fill="FFFFFF"/>
        </w:rPr>
        <w:t>1. Пункти 246 і 247 викласти у такій редакції:</w:t>
      </w:r>
    </w:p>
    <w:p w14:paraId="562158DF" w14:textId="77777777" w:rsidR="00EA7402" w:rsidRPr="00EA7402" w:rsidRDefault="00EA7402" w:rsidP="00EA7402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tbl>
      <w:tblPr>
        <w:tblStyle w:val="af3"/>
        <w:tblW w:w="10490" w:type="dxa"/>
        <w:tblInd w:w="-714" w:type="dxa"/>
        <w:tblLook w:val="04A0" w:firstRow="1" w:lastRow="0" w:firstColumn="1" w:lastColumn="0" w:noHBand="0" w:noVBand="1"/>
      </w:tblPr>
      <w:tblGrid>
        <w:gridCol w:w="708"/>
        <w:gridCol w:w="1164"/>
        <w:gridCol w:w="2239"/>
        <w:gridCol w:w="1905"/>
        <w:gridCol w:w="2631"/>
        <w:gridCol w:w="1843"/>
      </w:tblGrid>
      <w:tr w:rsidR="00EA7402" w:rsidRPr="00EA7402" w14:paraId="0DA3DCB2" w14:textId="77777777" w:rsidTr="00893EBE">
        <w:tc>
          <w:tcPr>
            <w:tcW w:w="708" w:type="dxa"/>
          </w:tcPr>
          <w:p w14:paraId="585B476A" w14:textId="77777777" w:rsidR="00EA7402" w:rsidRPr="00EA7402" w:rsidRDefault="00EA7402" w:rsidP="00EA74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246.</w:t>
            </w:r>
          </w:p>
          <w:p w14:paraId="40CF96A2" w14:textId="77777777" w:rsidR="00EA7402" w:rsidRPr="00EA7402" w:rsidRDefault="00EA7402" w:rsidP="00EA7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14:paraId="76D2989E" w14:textId="77777777" w:rsidR="00EA7402" w:rsidRPr="00EA7402" w:rsidRDefault="00EA7402" w:rsidP="00EA74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Статті 360 - 363, 365, 366,</w:t>
            </w:r>
          </w:p>
          <w:p w14:paraId="0835E874" w14:textId="77777777" w:rsidR="00EA7402" w:rsidRPr="00EA7402" w:rsidRDefault="00EA7402" w:rsidP="00EA74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додаток XXX</w:t>
            </w:r>
          </w:p>
        </w:tc>
        <w:tc>
          <w:tcPr>
            <w:tcW w:w="2239" w:type="dxa"/>
          </w:tcPr>
          <w:p w14:paraId="172351C8" w14:textId="77777777" w:rsidR="00EA7402" w:rsidRPr="00EA7402" w:rsidRDefault="00EA7402" w:rsidP="00EA74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Розроблення та подання на розгляд Кабінету Міністрів України проектів нормативно-правових актів з метою імплементації положень Директиви 2008/98/ЄС Європейського Парламенту та Ради від 19 листопада 2008 р. про відходи (у частині заходів із строком виконання до кінця 2017 року)</w:t>
            </w:r>
          </w:p>
        </w:tc>
        <w:tc>
          <w:tcPr>
            <w:tcW w:w="1905" w:type="dxa"/>
          </w:tcPr>
          <w:p w14:paraId="41051C81" w14:textId="77777777" w:rsidR="00EA7402" w:rsidRPr="00EA7402" w:rsidRDefault="00EA7402" w:rsidP="00EA74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строки, визначені планом імплементації Мінприроди</w:t>
            </w:r>
          </w:p>
        </w:tc>
        <w:tc>
          <w:tcPr>
            <w:tcW w:w="2631" w:type="dxa"/>
          </w:tcPr>
          <w:p w14:paraId="7C235933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Мінприроди</w:t>
            </w:r>
          </w:p>
          <w:p w14:paraId="7321FFA5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Мінекономрозвитку</w:t>
            </w:r>
          </w:p>
          <w:p w14:paraId="7A596289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Держсанепідслужба</w:t>
            </w:r>
          </w:p>
          <w:p w14:paraId="52261CE0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Мінінфраструктури</w:t>
            </w:r>
          </w:p>
          <w:p w14:paraId="1B2EA800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Мінрегіон</w:t>
            </w:r>
          </w:p>
          <w:p w14:paraId="67EFCDAE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Мінфін</w:t>
            </w:r>
          </w:p>
          <w:p w14:paraId="75B28990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МОЗ</w:t>
            </w:r>
          </w:p>
          <w:p w14:paraId="5D545518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Мін’юст</w:t>
            </w:r>
          </w:p>
          <w:p w14:paraId="07515642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Держстат</w:t>
            </w:r>
          </w:p>
          <w:p w14:paraId="5666E1F7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інші заінтересовані органи</w:t>
            </w:r>
          </w:p>
        </w:tc>
        <w:tc>
          <w:tcPr>
            <w:tcW w:w="1843" w:type="dxa"/>
          </w:tcPr>
          <w:p w14:paraId="43F79F37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Генеральний директорат Європейської Комісії "Довкілля"</w:t>
            </w:r>
          </w:p>
        </w:tc>
      </w:tr>
      <w:tr w:rsidR="00EA7402" w:rsidRPr="00EA7402" w14:paraId="3D9261F1" w14:textId="77777777" w:rsidTr="00893EBE">
        <w:tc>
          <w:tcPr>
            <w:tcW w:w="708" w:type="dxa"/>
          </w:tcPr>
          <w:p w14:paraId="625658BA" w14:textId="77777777" w:rsidR="00EA7402" w:rsidRPr="00EA7402" w:rsidRDefault="00EA7402" w:rsidP="00EA74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247.</w:t>
            </w:r>
          </w:p>
          <w:p w14:paraId="2596BD06" w14:textId="77777777" w:rsidR="00EA7402" w:rsidRPr="00EA7402" w:rsidRDefault="00EA7402" w:rsidP="00EA7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14:paraId="22DE66C6" w14:textId="77777777" w:rsidR="00EA7402" w:rsidRPr="00EA7402" w:rsidRDefault="00EA7402" w:rsidP="00EA74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Статті 360 - 363, </w:t>
            </w: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365, 366,</w:t>
            </w:r>
          </w:p>
          <w:p w14:paraId="49197A5E" w14:textId="77777777" w:rsidR="00EA7402" w:rsidRPr="00EA7402" w:rsidRDefault="00EA7402" w:rsidP="00EA74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додаток XXX</w:t>
            </w:r>
          </w:p>
        </w:tc>
        <w:tc>
          <w:tcPr>
            <w:tcW w:w="2239" w:type="dxa"/>
          </w:tcPr>
          <w:p w14:paraId="71784A14" w14:textId="77777777" w:rsidR="00EA7402" w:rsidRPr="00EA7402" w:rsidRDefault="00EA7402" w:rsidP="00EA74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Розроблення та подання на розгляд </w:t>
            </w: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Кабінету Міністрів України проектів нормативно-правових актів з метою імплементації положень Директиви Ради 1999/31/ЄС від 26 квітня 1999 р. про захоронення відходів із змінами і доповненнями, внесеними Регламентом (ЄС) </w:t>
            </w:r>
          </w:p>
          <w:p w14:paraId="2EBECA9E" w14:textId="77777777" w:rsidR="00EA7402" w:rsidRPr="00EA7402" w:rsidRDefault="00EA7402" w:rsidP="00EA74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№ 1882/2003 </w:t>
            </w:r>
          </w:p>
          <w:p w14:paraId="686FD1DC" w14:textId="77777777" w:rsidR="00EA7402" w:rsidRPr="00EA7402" w:rsidRDefault="00EA7402" w:rsidP="00EA74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(у частині заходів із строком виконання до кінця 2017 року)</w:t>
            </w:r>
          </w:p>
        </w:tc>
        <w:tc>
          <w:tcPr>
            <w:tcW w:w="1905" w:type="dxa"/>
          </w:tcPr>
          <w:p w14:paraId="24D2C32F" w14:textId="77777777" w:rsidR="00EA7402" w:rsidRPr="00EA7402" w:rsidRDefault="00EA7402" w:rsidP="00EA74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У строки, визначені планом </w:t>
            </w: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імплементації Мінприроди</w:t>
            </w:r>
          </w:p>
        </w:tc>
        <w:tc>
          <w:tcPr>
            <w:tcW w:w="2631" w:type="dxa"/>
          </w:tcPr>
          <w:p w14:paraId="4496A8E2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Мінприроди</w:t>
            </w:r>
          </w:p>
          <w:p w14:paraId="62D9B287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Мінрегіон</w:t>
            </w:r>
          </w:p>
          <w:p w14:paraId="54A2C95F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Мінекономрозвитку</w:t>
            </w:r>
          </w:p>
          <w:p w14:paraId="041423AC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Держсанепідслужба</w:t>
            </w:r>
          </w:p>
          <w:p w14:paraId="13A92F04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Мінфін</w:t>
            </w:r>
          </w:p>
          <w:p w14:paraId="5C7D6266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МОЗ</w:t>
            </w:r>
          </w:p>
          <w:p w14:paraId="5134DADD" w14:textId="77777777" w:rsidR="00EA7402" w:rsidRPr="00EA7402" w:rsidRDefault="00EA7402" w:rsidP="00EA74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Мін</w:t>
            </w: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’</w:t>
            </w: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юст </w:t>
            </w:r>
          </w:p>
        </w:tc>
        <w:tc>
          <w:tcPr>
            <w:tcW w:w="1843" w:type="dxa"/>
          </w:tcPr>
          <w:p w14:paraId="73BD3B21" w14:textId="77777777" w:rsidR="00EA7402" w:rsidRPr="00EA7402" w:rsidRDefault="00EA7402" w:rsidP="00EA74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 " -</w:t>
            </w:r>
          </w:p>
        </w:tc>
      </w:tr>
    </w:tbl>
    <w:p w14:paraId="33C42541" w14:textId="77777777" w:rsidR="00EA7402" w:rsidRPr="00EA7402" w:rsidRDefault="00EA7402" w:rsidP="00EA7402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14:paraId="06D60C21" w14:textId="77777777" w:rsidR="00EA7402" w:rsidRPr="00EA7402" w:rsidRDefault="00EA7402" w:rsidP="00EA7402">
      <w:pPr>
        <w:spacing w:line="240" w:lineRule="auto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14:paraId="5C9BF579" w14:textId="77777777" w:rsidR="00EA7402" w:rsidRPr="00EA7402" w:rsidRDefault="00EA7402" w:rsidP="00EA7402">
      <w:pPr>
        <w:spacing w:line="240" w:lineRule="auto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color w:val="2A2928"/>
          <w:sz w:val="28"/>
          <w:szCs w:val="28"/>
          <w:shd w:val="clear" w:color="auto" w:fill="FFFFFF"/>
        </w:rPr>
        <w:t xml:space="preserve"> </w:t>
      </w:r>
    </w:p>
    <w:p w14:paraId="66251898" w14:textId="77777777" w:rsidR="00EA7402" w:rsidRPr="00EA7402" w:rsidRDefault="00EA7402" w:rsidP="00EA7402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82D5FCD" w14:textId="77777777" w:rsidR="00EA7402" w:rsidRPr="00EA7402" w:rsidRDefault="00EA7402" w:rsidP="00EA7402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14:paraId="45734826" w14:textId="77777777" w:rsidR="00EA7402" w:rsidRPr="00812BBB" w:rsidRDefault="00EA7402" w:rsidP="00812BB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7D067B" w14:textId="6A0B2F29" w:rsidR="005F1E79" w:rsidRDefault="005F1E79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58D8">
        <w:rPr>
          <w:rFonts w:ascii="Times New Roman" w:hAnsi="Times New Roman"/>
          <w:sz w:val="28"/>
          <w:szCs w:val="28"/>
        </w:rPr>
        <w:t xml:space="preserve">  </w:t>
      </w:r>
    </w:p>
    <w:p w14:paraId="3FC11A7B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21C6CF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D4E325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1AC44E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E9B136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404C64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BF8832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AD8C745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618B7E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312A21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2A0728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617B33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C01C0F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013EB1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CF04EF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7FD2FC0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71D93F1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C1716B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291327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D08D9F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D5C70E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388ADA" w14:textId="77777777" w:rsidR="00EA7402" w:rsidRPr="00EA7402" w:rsidRDefault="00EA7402" w:rsidP="00EA7402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>ДОДАТОК 3</w:t>
      </w:r>
    </w:p>
    <w:p w14:paraId="5233AE00" w14:textId="77777777" w:rsidR="00EA7402" w:rsidRPr="00EA7402" w:rsidRDefault="00EA7402" w:rsidP="00EA7402">
      <w:pPr>
        <w:jc w:val="right"/>
        <w:rPr>
          <w:rFonts w:ascii="Times New Roman" w:eastAsiaTheme="minorHAnsi" w:hAnsi="Times New Roman"/>
          <w:sz w:val="28"/>
          <w:szCs w:val="28"/>
        </w:rPr>
      </w:pPr>
    </w:p>
    <w:p w14:paraId="23A729EB" w14:textId="77777777" w:rsidR="00EA7402" w:rsidRPr="00EA7402" w:rsidRDefault="00EA7402" w:rsidP="00EA7402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>Проект</w:t>
      </w:r>
    </w:p>
    <w:p w14:paraId="5EFFCFC5" w14:textId="77777777" w:rsidR="00EA7402" w:rsidRPr="00EA7402" w:rsidRDefault="00EA7402" w:rsidP="00EA7402">
      <w:pPr>
        <w:jc w:val="right"/>
        <w:rPr>
          <w:rFonts w:ascii="Times New Roman" w:eastAsiaTheme="minorHAnsi" w:hAnsi="Times New Roman"/>
          <w:sz w:val="28"/>
          <w:szCs w:val="28"/>
        </w:rPr>
      </w:pPr>
    </w:p>
    <w:p w14:paraId="16D2A9A3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>МІНІСТЕРСТВО ЕКОЛОГІЇ ТА ПРИРОДНИХ РЕСУРСІВ УКРАЇНИ</w:t>
      </w:r>
    </w:p>
    <w:p w14:paraId="2AC2895D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>НАКАЗ</w:t>
      </w:r>
    </w:p>
    <w:p w14:paraId="041C82A4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>____________    №_______</w:t>
      </w:r>
    </w:p>
    <w:p w14:paraId="54CC767D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42EA79FE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Зареєстровано в Міністерстві </w:t>
      </w:r>
    </w:p>
    <w:p w14:paraId="3856E449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 xml:space="preserve">                                      юстиції України </w:t>
      </w:r>
    </w:p>
    <w:p w14:paraId="78808448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_______________2015 р. </w:t>
      </w:r>
    </w:p>
    <w:p w14:paraId="755FAE19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 xml:space="preserve">                                       за №__________</w:t>
      </w:r>
    </w:p>
    <w:p w14:paraId="72A6DD4E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0684ECA8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>Про внесення змін до наказу Мінприроди України від 15.10.2014 р. № 317</w:t>
      </w:r>
    </w:p>
    <w:p w14:paraId="34778B20" w14:textId="77777777" w:rsidR="00EA7402" w:rsidRPr="00EA7402" w:rsidRDefault="00EA7402" w:rsidP="00EA7402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92116E6" w14:textId="77777777" w:rsidR="00EA7402" w:rsidRPr="00EA7402" w:rsidRDefault="00EA7402" w:rsidP="00EA7402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 xml:space="preserve">Відповідно до Плану заходів з імплементації Угоди про асоціацію між Україною, з однієї сторони, та Європейським Союзом, Європейським </w:t>
      </w:r>
      <w:r w:rsidRPr="00EA7402">
        <w:rPr>
          <w:rFonts w:ascii="Times New Roman" w:eastAsiaTheme="minorHAnsi" w:hAnsi="Times New Roman"/>
          <w:sz w:val="28"/>
          <w:szCs w:val="28"/>
        </w:rPr>
        <w:lastRenderedPageBreak/>
        <w:t>Співтовариством з атомної енергії і їхніми державами-членами, з іншої сторони, на 2014-2017 роки, затвердженого розпорядженням Кабінету Міністрів України від 17 вересня 2014 р. № 847-р, та з метою вдосконалення процесу імплементації положень директив Європейського Союзу у сфері управління відходами та ресурсами</w:t>
      </w:r>
    </w:p>
    <w:p w14:paraId="35787250" w14:textId="77777777" w:rsidR="00EA7402" w:rsidRPr="00EA7402" w:rsidRDefault="00EA7402" w:rsidP="00EA7402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8C62B18" w14:textId="77777777" w:rsidR="00EA7402" w:rsidRPr="00EA7402" w:rsidRDefault="00EA7402" w:rsidP="00EA7402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>Н А К А З У Ю:</w:t>
      </w:r>
    </w:p>
    <w:p w14:paraId="1570353A" w14:textId="77777777" w:rsidR="00EA7402" w:rsidRPr="00EA7402" w:rsidRDefault="00EA7402" w:rsidP="00EA7402">
      <w:pPr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0CB6AF11" w14:textId="77777777" w:rsidR="00EA7402" w:rsidRPr="00EA7402" w:rsidRDefault="00EA7402" w:rsidP="00EA7402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>1. Внести зміни до Заходів, передбачених Угодою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відповідальність за реалізацію яких покладена на Мінприроди, затверджених Наказом Міністерства екології та природних ресурсів України від 15 жовтня 2014 р. № 317 (далі – Заходи), виклавши пункти 14 і 15 Заходів у новій редакції (додається).</w:t>
      </w:r>
    </w:p>
    <w:p w14:paraId="5766CD1B" w14:textId="77777777" w:rsidR="00EA7402" w:rsidRPr="00EA7402" w:rsidRDefault="00EA7402" w:rsidP="00EA7402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1DD76BEA" w14:textId="77777777" w:rsidR="00EA7402" w:rsidRPr="00EA7402" w:rsidRDefault="00EA7402" w:rsidP="00EA7402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 xml:space="preserve">2. Внести зміни до Плану імплементації Директиви 1999/31/ЄС Європейського Парламенту та Ради від 26 квітня 1999 р. про захоронення відходів зі змінами і доповненнями, внесеними Регламентом (ЄС) № 1882/2003, затвердженого Наказом Міністерства екології та природних ресурсів України від 15 жовтня 2014 р. № 317 (далі – План), виклавши пункт 1.1.2. Заходів Плану у новій редакції (додається). </w:t>
      </w:r>
    </w:p>
    <w:p w14:paraId="6C53A115" w14:textId="77777777" w:rsidR="00EA7402" w:rsidRPr="00EA7402" w:rsidRDefault="00EA7402" w:rsidP="00EA7402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5F57A1DB" w14:textId="77777777" w:rsidR="00EA7402" w:rsidRPr="00EA7402" w:rsidRDefault="00EA7402" w:rsidP="00EA7402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A7402">
        <w:rPr>
          <w:rFonts w:ascii="Times New Roman" w:eastAsiaTheme="minorHAnsi" w:hAnsi="Times New Roman"/>
          <w:b/>
          <w:sz w:val="28"/>
          <w:szCs w:val="28"/>
        </w:rPr>
        <w:t xml:space="preserve">Міністр  </w:t>
      </w:r>
    </w:p>
    <w:p w14:paraId="3FE938E2" w14:textId="77777777" w:rsidR="00EA7402" w:rsidRPr="00EA7402" w:rsidRDefault="00EA7402" w:rsidP="00EA7402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71380646" w14:textId="77777777" w:rsidR="00EA7402" w:rsidRPr="00EA7402" w:rsidRDefault="00EA7402" w:rsidP="00EA7402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0D5592E9" w14:textId="77777777" w:rsidR="00EA7402" w:rsidRPr="00EA7402" w:rsidRDefault="00EA7402" w:rsidP="00EA7402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 xml:space="preserve">ЗМІНИ, </w:t>
      </w:r>
    </w:p>
    <w:p w14:paraId="26F1A247" w14:textId="77777777" w:rsidR="00EA7402" w:rsidRPr="00EA7402" w:rsidRDefault="00EA7402" w:rsidP="00EA7402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 xml:space="preserve">що вносяться до Заходів, передбачених Угодою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відповідальність за реалізацію яких покладена на Мінприроди </w:t>
      </w:r>
    </w:p>
    <w:p w14:paraId="1EEB4906" w14:textId="77777777" w:rsidR="00EA7402" w:rsidRPr="00EA7402" w:rsidRDefault="00EA7402" w:rsidP="00EA7402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435D2CBE" w14:textId="77777777" w:rsidR="00EA7402" w:rsidRPr="00EA7402" w:rsidRDefault="00EA7402" w:rsidP="00EA740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>1. Пункти 14 і 15 викласти у такій редакції:</w:t>
      </w:r>
    </w:p>
    <w:tbl>
      <w:tblPr>
        <w:tblStyle w:val="af3"/>
        <w:tblW w:w="11341" w:type="dxa"/>
        <w:tblInd w:w="-1423" w:type="dxa"/>
        <w:tblLook w:val="04A0" w:firstRow="1" w:lastRow="0" w:firstColumn="1" w:lastColumn="0" w:noHBand="0" w:noVBand="1"/>
      </w:tblPr>
      <w:tblGrid>
        <w:gridCol w:w="487"/>
        <w:gridCol w:w="623"/>
        <w:gridCol w:w="1029"/>
        <w:gridCol w:w="2058"/>
        <w:gridCol w:w="1650"/>
        <w:gridCol w:w="2331"/>
        <w:gridCol w:w="1611"/>
        <w:gridCol w:w="1552"/>
      </w:tblGrid>
      <w:tr w:rsidR="00EA7402" w:rsidRPr="00EA7402" w14:paraId="0E0C32F6" w14:textId="77777777" w:rsidTr="00893EBE">
        <w:tc>
          <w:tcPr>
            <w:tcW w:w="487" w:type="dxa"/>
          </w:tcPr>
          <w:p w14:paraId="688A4C63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14:paraId="1CA16A3A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029" w:type="dxa"/>
          </w:tcPr>
          <w:p w14:paraId="7774FB00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Статті 360 - 363, 365, 366,</w:t>
            </w:r>
          </w:p>
          <w:p w14:paraId="5DCE1739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додаток XXX</w:t>
            </w:r>
          </w:p>
        </w:tc>
        <w:tc>
          <w:tcPr>
            <w:tcW w:w="2058" w:type="dxa"/>
          </w:tcPr>
          <w:p w14:paraId="465DD906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Розроблення та подання на розгляд Кабінету Міністрів України проектів нормативно-правових актів з метою імплементації положень Директиви 2008/98/ЄС </w:t>
            </w:r>
            <w:r w:rsidRPr="00EA74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Європейського Парламенту та Ради від 19 листопада 2008 р. про відходи (у частині заходів із строком виконання до кінця 2017 року)</w:t>
            </w:r>
          </w:p>
        </w:tc>
        <w:tc>
          <w:tcPr>
            <w:tcW w:w="1650" w:type="dxa"/>
          </w:tcPr>
          <w:p w14:paraId="195B8390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 строки, визначені планом імплементації Мінприроди</w:t>
            </w:r>
          </w:p>
        </w:tc>
        <w:tc>
          <w:tcPr>
            <w:tcW w:w="2331" w:type="dxa"/>
          </w:tcPr>
          <w:p w14:paraId="66D2F09E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Мінприроди</w:t>
            </w:r>
          </w:p>
          <w:p w14:paraId="4565DE46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Мінекономрозвитку</w:t>
            </w:r>
          </w:p>
          <w:p w14:paraId="700D0D73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Держсанепідслужба</w:t>
            </w:r>
          </w:p>
          <w:p w14:paraId="3FC9F5CE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Мінінфраструктури</w:t>
            </w:r>
          </w:p>
          <w:p w14:paraId="41E7B195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Мінрегіон</w:t>
            </w:r>
          </w:p>
          <w:p w14:paraId="7094817C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0C386285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МОЗ</w:t>
            </w:r>
          </w:p>
          <w:p w14:paraId="6A282E27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Мін’юст</w:t>
            </w:r>
          </w:p>
          <w:p w14:paraId="227F83F5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Держстат</w:t>
            </w:r>
          </w:p>
          <w:p w14:paraId="10F6162A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інші заінтересовані органи</w:t>
            </w:r>
          </w:p>
        </w:tc>
        <w:tc>
          <w:tcPr>
            <w:tcW w:w="1611" w:type="dxa"/>
          </w:tcPr>
          <w:p w14:paraId="4BBCF9A9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Генеральний директорат Європейської Комісії "Довкілля"</w:t>
            </w:r>
          </w:p>
        </w:tc>
        <w:tc>
          <w:tcPr>
            <w:tcW w:w="1552" w:type="dxa"/>
          </w:tcPr>
          <w:p w14:paraId="2BC2AF46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14:paraId="66CAD2F7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Дозвільно-ліцензійної діяльності та регуляторної політики</w:t>
            </w:r>
          </w:p>
        </w:tc>
      </w:tr>
      <w:tr w:rsidR="00EA7402" w:rsidRPr="00EA7402" w14:paraId="13F7B56B" w14:textId="77777777" w:rsidTr="00893EBE">
        <w:tc>
          <w:tcPr>
            <w:tcW w:w="487" w:type="dxa"/>
          </w:tcPr>
          <w:p w14:paraId="050BCA0F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3" w:type="dxa"/>
          </w:tcPr>
          <w:p w14:paraId="305347E4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029" w:type="dxa"/>
          </w:tcPr>
          <w:p w14:paraId="05F9B047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74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Статті 360 - 363, 365, 366,</w:t>
            </w:r>
          </w:p>
          <w:p w14:paraId="56EC3AFB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додаток XXX</w:t>
            </w:r>
          </w:p>
        </w:tc>
        <w:tc>
          <w:tcPr>
            <w:tcW w:w="2058" w:type="dxa"/>
          </w:tcPr>
          <w:p w14:paraId="3F9F88F3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Розроблення та подання на розгляд Кабінету Міністрів України проектів нормативно-правових актів з метою імплементації положень Директиви Ради 1999/31/ЄС від 26 квітня 1999 р. про захоронення відходів із змінами і доповненнями, внесеними Регламентом (ЄС) N 1882/2003 (у частині заходів із строком виконання до кінця 2017 року)</w:t>
            </w:r>
          </w:p>
        </w:tc>
        <w:tc>
          <w:tcPr>
            <w:tcW w:w="1650" w:type="dxa"/>
          </w:tcPr>
          <w:p w14:paraId="66559CFB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строки, визначені планом імплементації Мінприроди</w:t>
            </w:r>
          </w:p>
        </w:tc>
        <w:tc>
          <w:tcPr>
            <w:tcW w:w="2331" w:type="dxa"/>
          </w:tcPr>
          <w:p w14:paraId="7D7426B1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Мінприроди</w:t>
            </w:r>
          </w:p>
          <w:p w14:paraId="6BFD4883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Мінрегіон</w:t>
            </w:r>
          </w:p>
          <w:p w14:paraId="6ED3BF4D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Мінекономрозвитку</w:t>
            </w:r>
          </w:p>
          <w:p w14:paraId="4C5ED499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Держсанепідслужба</w:t>
            </w:r>
          </w:p>
          <w:p w14:paraId="6D0ED383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6CD531F0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МОЗ</w:t>
            </w:r>
          </w:p>
          <w:p w14:paraId="49E9AD03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Мін’юст</w:t>
            </w:r>
          </w:p>
        </w:tc>
        <w:tc>
          <w:tcPr>
            <w:tcW w:w="1611" w:type="dxa"/>
          </w:tcPr>
          <w:p w14:paraId="249F2A6D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Генеральний директорат Європейської Комісії "Довкілля"</w:t>
            </w:r>
          </w:p>
        </w:tc>
        <w:tc>
          <w:tcPr>
            <w:tcW w:w="1552" w:type="dxa"/>
          </w:tcPr>
          <w:p w14:paraId="092B6560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14:paraId="60DCDC2E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Дозвільно-ліцензійної діяльності та регуляторної політики</w:t>
            </w:r>
          </w:p>
        </w:tc>
      </w:tr>
    </w:tbl>
    <w:p w14:paraId="20F78225" w14:textId="77777777" w:rsidR="00EA7402" w:rsidRPr="00EA7402" w:rsidRDefault="00EA7402" w:rsidP="00EA7402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14:paraId="524888BA" w14:textId="77777777" w:rsidR="00EA7402" w:rsidRPr="00EA7402" w:rsidRDefault="00EA7402" w:rsidP="00EA7402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>ЗМІНИ,</w:t>
      </w:r>
    </w:p>
    <w:p w14:paraId="303A5ED9" w14:textId="77777777" w:rsidR="00EA7402" w:rsidRDefault="00EA7402" w:rsidP="00EA7402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 xml:space="preserve">що вносяться до Заходів Плану імплементації Директиви 1999/31/ЄС Європейського Парламенту та Ради від 26 квітня 1999 р. про захоронення відходів зі змінами і доповненнями, внесеними Регламентом (ЄС) </w:t>
      </w:r>
    </w:p>
    <w:p w14:paraId="43B225C1" w14:textId="4A5577C8" w:rsidR="00EA7402" w:rsidRPr="00EA7402" w:rsidRDefault="00EA7402" w:rsidP="00EA7402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 xml:space="preserve">№ 1882/2003 </w:t>
      </w:r>
    </w:p>
    <w:p w14:paraId="245F4351" w14:textId="77777777" w:rsidR="00EA7402" w:rsidRPr="00EA7402" w:rsidRDefault="00EA7402" w:rsidP="00EA7402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14:paraId="75A64AF9" w14:textId="77777777" w:rsidR="00EA7402" w:rsidRPr="00EA7402" w:rsidRDefault="00EA7402" w:rsidP="00EA7402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A7402">
        <w:rPr>
          <w:rFonts w:ascii="Times New Roman" w:eastAsiaTheme="minorHAnsi" w:hAnsi="Times New Roman"/>
          <w:sz w:val="28"/>
          <w:szCs w:val="28"/>
        </w:rPr>
        <w:t>1. Пункт 1.1.2. викласти у такій редакції:</w:t>
      </w:r>
    </w:p>
    <w:p w14:paraId="0797166A" w14:textId="77777777" w:rsidR="00EA7402" w:rsidRPr="00EA7402" w:rsidRDefault="00EA7402" w:rsidP="00EA7402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f3"/>
        <w:tblW w:w="10773" w:type="dxa"/>
        <w:tblInd w:w="-1139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792"/>
        <w:gridCol w:w="1326"/>
      </w:tblGrid>
      <w:tr w:rsidR="00EA7402" w:rsidRPr="00EA7402" w14:paraId="5B5F65D6" w14:textId="77777777" w:rsidTr="0034024B">
        <w:tc>
          <w:tcPr>
            <w:tcW w:w="4253" w:type="dxa"/>
          </w:tcPr>
          <w:p w14:paraId="4A439FF9" w14:textId="27E16A75" w:rsidR="00EA7402" w:rsidRPr="00EA7402" w:rsidRDefault="0034024B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  <w:r w:rsidR="00EA7402" w:rsidRPr="00EA7402">
              <w:rPr>
                <w:rFonts w:ascii="Times New Roman" w:hAnsi="Times New Roman"/>
                <w:sz w:val="24"/>
                <w:szCs w:val="24"/>
              </w:rPr>
              <w:t xml:space="preserve">Розроблення проекту Закону України «Про захоронення відходів» </w:t>
            </w:r>
            <w:r w:rsidR="00EA7402" w:rsidRPr="00EA7402">
              <w:rPr>
                <w:rFonts w:ascii="Times New Roman" w:hAnsi="Times New Roman"/>
                <w:i/>
                <w:sz w:val="24"/>
                <w:szCs w:val="24"/>
              </w:rPr>
              <w:t xml:space="preserve">(включатиме питання термінології; порядку розроблення національної стратегії зменшення захоронення відходів, що біологічно розкладаються на полігонах як окремого документу національного рівня; обов’язок вживати заходів для забезпечення </w:t>
            </w:r>
            <w:r w:rsidR="00EA7402" w:rsidRPr="00EA740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того, щоб усі витрати на будівництво й експлуатацію МЗВ, включаючи вартість фінансового забезпечення чи його еквівалент на прогнозовану вартість закриття і наступного відновлення МЗВ та догляд за ним протягом наступних, принаймні, 30-ти років після закриття, покривався платою за розміщення відходів)</w:t>
            </w:r>
          </w:p>
        </w:tc>
        <w:tc>
          <w:tcPr>
            <w:tcW w:w="1559" w:type="dxa"/>
          </w:tcPr>
          <w:p w14:paraId="1F5CE787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lastRenderedPageBreak/>
              <w:t>Мінприроди</w:t>
            </w:r>
          </w:p>
          <w:p w14:paraId="4A2AF83D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 xml:space="preserve">Мінрегіон </w:t>
            </w:r>
          </w:p>
          <w:p w14:paraId="6D821FF6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МОЗ</w:t>
            </w:r>
          </w:p>
          <w:p w14:paraId="34111E79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Мін</w:t>
            </w:r>
            <w:r w:rsidRPr="00EA740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EA7402">
              <w:rPr>
                <w:rFonts w:ascii="Times New Roman" w:hAnsi="Times New Roman"/>
                <w:sz w:val="24"/>
                <w:szCs w:val="24"/>
              </w:rPr>
              <w:t xml:space="preserve">юст </w:t>
            </w:r>
          </w:p>
        </w:tc>
        <w:tc>
          <w:tcPr>
            <w:tcW w:w="1843" w:type="dxa"/>
          </w:tcPr>
          <w:p w14:paraId="0FCAD669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грудень 2015 р.</w:t>
            </w:r>
          </w:p>
        </w:tc>
        <w:tc>
          <w:tcPr>
            <w:tcW w:w="1792" w:type="dxa"/>
          </w:tcPr>
          <w:p w14:paraId="73903470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7E3892A9" w14:textId="77777777" w:rsidR="00EA7402" w:rsidRPr="00EA7402" w:rsidRDefault="00EA7402" w:rsidP="00EA740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402">
              <w:rPr>
                <w:rFonts w:ascii="Times New Roman" w:hAnsi="Times New Roman"/>
                <w:sz w:val="24"/>
                <w:szCs w:val="24"/>
              </w:rPr>
              <w:t>Прийняття Закону</w:t>
            </w:r>
          </w:p>
        </w:tc>
      </w:tr>
    </w:tbl>
    <w:p w14:paraId="75D2BA1A" w14:textId="77777777" w:rsidR="00EA7402" w:rsidRPr="00EA7402" w:rsidRDefault="00EA7402" w:rsidP="00EA7402">
      <w:pPr>
        <w:tabs>
          <w:tab w:val="left" w:pos="915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14:paraId="31424A11" w14:textId="77777777" w:rsidR="00EA7402" w:rsidRDefault="00EA7402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405287A" w14:textId="77777777" w:rsidR="00166951" w:rsidRDefault="00166951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20E57A" w14:textId="77777777" w:rsidR="0034024B" w:rsidRDefault="0034024B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105E79" w14:textId="77777777" w:rsidR="0034024B" w:rsidRDefault="0034024B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052A0B" w14:textId="77777777" w:rsidR="0034024B" w:rsidRDefault="0034024B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EEB1F4" w14:textId="77777777" w:rsidR="00166951" w:rsidRDefault="00166951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B5A051" w14:textId="77777777" w:rsidR="00166951" w:rsidRPr="00166951" w:rsidRDefault="00166951" w:rsidP="00166951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166951">
        <w:rPr>
          <w:rFonts w:ascii="Times New Roman" w:eastAsiaTheme="minorHAnsi" w:hAnsi="Times New Roman"/>
          <w:sz w:val="28"/>
          <w:szCs w:val="28"/>
        </w:rPr>
        <w:t>ДОДАТОК 4</w:t>
      </w:r>
    </w:p>
    <w:p w14:paraId="52D3FEC5" w14:textId="77777777" w:rsidR="00166951" w:rsidRPr="00166951" w:rsidRDefault="00166951" w:rsidP="00166951">
      <w:pPr>
        <w:jc w:val="right"/>
        <w:rPr>
          <w:rFonts w:ascii="Times New Roman" w:eastAsiaTheme="minorHAnsi" w:hAnsi="Times New Roman"/>
          <w:sz w:val="28"/>
          <w:szCs w:val="28"/>
        </w:rPr>
      </w:pPr>
    </w:p>
    <w:p w14:paraId="29E1A003" w14:textId="77777777" w:rsidR="00166951" w:rsidRPr="00166951" w:rsidRDefault="00166951" w:rsidP="00166951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166951">
        <w:rPr>
          <w:rFonts w:ascii="Times New Roman" w:eastAsiaTheme="minorHAnsi" w:hAnsi="Times New Roman"/>
          <w:sz w:val="28"/>
          <w:szCs w:val="28"/>
        </w:rPr>
        <w:t>Проект</w:t>
      </w:r>
    </w:p>
    <w:p w14:paraId="4FC46D3A" w14:textId="77777777" w:rsidR="00166951" w:rsidRPr="00166951" w:rsidRDefault="00166951" w:rsidP="00166951">
      <w:pPr>
        <w:jc w:val="right"/>
        <w:rPr>
          <w:rFonts w:ascii="Times New Roman" w:eastAsiaTheme="minorHAnsi" w:hAnsi="Times New Roman"/>
          <w:sz w:val="28"/>
          <w:szCs w:val="28"/>
        </w:rPr>
      </w:pPr>
    </w:p>
    <w:p w14:paraId="3D9F379E" w14:textId="77777777" w:rsidR="00166951" w:rsidRPr="00166951" w:rsidRDefault="00166951" w:rsidP="0016695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66951">
        <w:rPr>
          <w:rFonts w:ascii="Times New Roman" w:eastAsiaTheme="minorHAnsi" w:hAnsi="Times New Roman"/>
          <w:b/>
          <w:sz w:val="28"/>
          <w:szCs w:val="28"/>
        </w:rPr>
        <w:t>ЗАКОН УКРАЇНИ</w:t>
      </w:r>
    </w:p>
    <w:p w14:paraId="2025714E" w14:textId="77777777" w:rsidR="00166951" w:rsidRPr="00166951" w:rsidRDefault="00166951" w:rsidP="0016695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66951">
        <w:rPr>
          <w:rFonts w:ascii="Times New Roman" w:eastAsiaTheme="minorHAnsi" w:hAnsi="Times New Roman"/>
          <w:b/>
          <w:sz w:val="28"/>
          <w:szCs w:val="28"/>
        </w:rPr>
        <w:t>Про внесення зміни до статті 1 Закону України «Про відходи»</w:t>
      </w:r>
    </w:p>
    <w:p w14:paraId="57788D0F" w14:textId="77777777" w:rsidR="00166951" w:rsidRPr="00166951" w:rsidRDefault="00166951" w:rsidP="0016695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6C85C7A" w14:textId="77777777" w:rsidR="00166951" w:rsidRPr="00166951" w:rsidRDefault="00166951" w:rsidP="0016695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66951">
        <w:rPr>
          <w:rFonts w:ascii="Times New Roman" w:eastAsiaTheme="minorHAnsi" w:hAnsi="Times New Roman"/>
          <w:sz w:val="28"/>
          <w:szCs w:val="28"/>
        </w:rPr>
        <w:t>Верховна Рада України постановляє:</w:t>
      </w:r>
    </w:p>
    <w:p w14:paraId="0F90A0F8" w14:textId="77777777" w:rsidR="00166951" w:rsidRPr="00166951" w:rsidRDefault="00166951" w:rsidP="0016695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A7C0C1B" w14:textId="77777777" w:rsidR="00166951" w:rsidRPr="00166951" w:rsidRDefault="00166951" w:rsidP="0016695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66951">
        <w:rPr>
          <w:rFonts w:ascii="Times New Roman" w:eastAsiaTheme="minorHAnsi" w:hAnsi="Times New Roman"/>
          <w:sz w:val="28"/>
          <w:szCs w:val="28"/>
        </w:rPr>
        <w:t>1. Абзац другий статті 1 Закону України «Про відходи» (Відомості Верховної Ради України, 1998 р., № 36-37, ст. 242 із наступними змінами) викласти у такій редакції:</w:t>
      </w:r>
    </w:p>
    <w:p w14:paraId="43E9429F" w14:textId="77777777" w:rsidR="00166951" w:rsidRPr="00166951" w:rsidRDefault="00166951" w:rsidP="0016695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ADAD4B" w14:textId="77777777" w:rsidR="00166951" w:rsidRPr="00166951" w:rsidRDefault="00166951" w:rsidP="0016695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66951">
        <w:rPr>
          <w:rFonts w:ascii="Times New Roman" w:eastAsiaTheme="minorHAnsi" w:hAnsi="Times New Roman"/>
          <w:sz w:val="28"/>
          <w:szCs w:val="28"/>
        </w:rPr>
        <w:t>«Відходи – будь-яка речовина, матеріал чи предмет, яких власник позбувається, має намір або зобов’язаний позбутися».</w:t>
      </w:r>
    </w:p>
    <w:p w14:paraId="2FDE06CA" w14:textId="77777777" w:rsidR="00166951" w:rsidRPr="00166951" w:rsidRDefault="00166951" w:rsidP="0016695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73B7467A" w14:textId="77777777" w:rsidR="00166951" w:rsidRPr="00166951" w:rsidRDefault="00166951" w:rsidP="0016695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66951">
        <w:rPr>
          <w:rFonts w:ascii="Times New Roman" w:eastAsiaTheme="minorHAnsi" w:hAnsi="Times New Roman"/>
          <w:sz w:val="28"/>
          <w:szCs w:val="28"/>
        </w:rPr>
        <w:t>2. Цей закон набирає чинності з дня його опублікування.</w:t>
      </w:r>
    </w:p>
    <w:p w14:paraId="5917A104" w14:textId="77777777" w:rsidR="00166951" w:rsidRPr="00166951" w:rsidRDefault="00166951" w:rsidP="0016695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7A890977" w14:textId="77777777" w:rsidR="00166951" w:rsidRPr="00166951" w:rsidRDefault="00166951" w:rsidP="0016695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763D1376" w14:textId="77777777" w:rsidR="00166951" w:rsidRPr="00166951" w:rsidRDefault="00166951" w:rsidP="0016695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66951">
        <w:rPr>
          <w:rFonts w:ascii="Times New Roman" w:eastAsiaTheme="minorHAnsi" w:hAnsi="Times New Roman"/>
          <w:sz w:val="28"/>
          <w:szCs w:val="28"/>
        </w:rPr>
        <w:t>Президент України                                                                  П. ПОРОШЕНКО</w:t>
      </w:r>
    </w:p>
    <w:p w14:paraId="2020922D" w14:textId="77777777" w:rsidR="00166951" w:rsidRPr="00166951" w:rsidRDefault="00166951" w:rsidP="00166951">
      <w:pPr>
        <w:spacing w:line="240" w:lineRule="auto"/>
        <w:ind w:firstLine="567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14:paraId="242DAB1E" w14:textId="77777777" w:rsidR="00166951" w:rsidRDefault="00166951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0A70B3" w14:textId="77777777" w:rsidR="00166951" w:rsidRPr="000158D8" w:rsidRDefault="00166951" w:rsidP="00812BBB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66951" w:rsidRPr="000158D8" w:rsidSect="00AE766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4A5CD" w14:textId="77777777" w:rsidR="00897F46" w:rsidRDefault="00897F46" w:rsidP="0042291E">
      <w:pPr>
        <w:spacing w:after="0" w:line="240" w:lineRule="auto"/>
      </w:pPr>
      <w:r>
        <w:separator/>
      </w:r>
    </w:p>
  </w:endnote>
  <w:endnote w:type="continuationSeparator" w:id="0">
    <w:p w14:paraId="744DFF40" w14:textId="77777777" w:rsidR="00897F46" w:rsidRDefault="00897F46" w:rsidP="0042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5AFCD" w14:textId="77777777" w:rsidR="00897F46" w:rsidRDefault="00897F46" w:rsidP="0042291E">
      <w:pPr>
        <w:spacing w:after="0" w:line="240" w:lineRule="auto"/>
      </w:pPr>
      <w:r>
        <w:separator/>
      </w:r>
    </w:p>
  </w:footnote>
  <w:footnote w:type="continuationSeparator" w:id="0">
    <w:p w14:paraId="511F1352" w14:textId="77777777" w:rsidR="00897F46" w:rsidRDefault="00897F46" w:rsidP="0042291E">
      <w:pPr>
        <w:spacing w:after="0" w:line="240" w:lineRule="auto"/>
      </w:pPr>
      <w:r>
        <w:continuationSeparator/>
      </w:r>
    </w:p>
  </w:footnote>
  <w:footnote w:id="1">
    <w:p w14:paraId="796FDD40" w14:textId="1A6D7459" w:rsidR="00893EBE" w:rsidRDefault="00893EBE" w:rsidP="004A623F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A5627">
        <w:rPr>
          <w:rStyle w:val="af2"/>
          <w:rFonts w:ascii="Times New Roman" w:hAnsi="Times New Roman"/>
          <w:sz w:val="24"/>
          <w:szCs w:val="24"/>
        </w:rPr>
        <w:footnoteRef/>
      </w:r>
      <w:r w:rsidRPr="00FA56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вітчизняних юридичних дослідженнях терміни «адаптація», «гармонізація» і «апроксимація» достатньо часто використовуються як синоніми або підвиди один одного, хоча за змістом вони не тотожні. </w:t>
      </w:r>
    </w:p>
    <w:p w14:paraId="3CAC39B7" w14:textId="315378B5" w:rsidR="00893EBE" w:rsidRPr="00FA5627" w:rsidRDefault="00893EBE" w:rsidP="004A623F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Див.: Яковюк І. В. Адаптація законодавства України до законодавства Європейського Союзу: проблеми теорії і практики / І. В. Яковюк // </w:t>
      </w:r>
      <w:r w:rsidRPr="00B74558">
        <w:rPr>
          <w:rFonts w:ascii="Times New Roman" w:hAnsi="Times New Roman"/>
          <w:sz w:val="24"/>
          <w:szCs w:val="24"/>
        </w:rPr>
        <w:t>Європейський Союз і Україна: особливості взаємовідносин на сучасному етапі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B74558">
        <w:rPr>
          <w:rFonts w:ascii="Times New Roman" w:hAnsi="Times New Roman"/>
          <w:sz w:val="24"/>
          <w:szCs w:val="24"/>
        </w:rPr>
        <w:t>Нац. акад. прав. наук України, НДІ держ. буд-в</w:t>
      </w:r>
      <w:r>
        <w:rPr>
          <w:rFonts w:ascii="Times New Roman" w:hAnsi="Times New Roman"/>
          <w:sz w:val="24"/>
          <w:szCs w:val="24"/>
        </w:rPr>
        <w:t>а та місц. самоврядування. – Х.</w:t>
      </w:r>
      <w:r w:rsidRPr="00B74558">
        <w:rPr>
          <w:rFonts w:ascii="Times New Roman" w:hAnsi="Times New Roman"/>
          <w:sz w:val="24"/>
          <w:szCs w:val="24"/>
        </w:rPr>
        <w:t>: Обе</w:t>
      </w:r>
      <w:r>
        <w:rPr>
          <w:rFonts w:ascii="Times New Roman" w:hAnsi="Times New Roman"/>
          <w:sz w:val="24"/>
          <w:szCs w:val="24"/>
        </w:rPr>
        <w:t xml:space="preserve">ріг, 2012. – Розд. 1. – С. 20.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A87A" w14:textId="77777777" w:rsidR="00893EBE" w:rsidRDefault="00893E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611"/>
    <w:multiLevelType w:val="hybridMultilevel"/>
    <w:tmpl w:val="A6C6ACE0"/>
    <w:lvl w:ilvl="0" w:tplc="AB849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5A4C16"/>
    <w:multiLevelType w:val="hybridMultilevel"/>
    <w:tmpl w:val="6B42407E"/>
    <w:lvl w:ilvl="0" w:tplc="20387992"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6734855"/>
    <w:multiLevelType w:val="hybridMultilevel"/>
    <w:tmpl w:val="6AAE2842"/>
    <w:lvl w:ilvl="0" w:tplc="A4549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266E6"/>
    <w:multiLevelType w:val="hybridMultilevel"/>
    <w:tmpl w:val="9DBA99C8"/>
    <w:lvl w:ilvl="0" w:tplc="2D36E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F4"/>
    <w:rsid w:val="000045FF"/>
    <w:rsid w:val="00012867"/>
    <w:rsid w:val="00013F45"/>
    <w:rsid w:val="00014226"/>
    <w:rsid w:val="000158D8"/>
    <w:rsid w:val="00016C61"/>
    <w:rsid w:val="00016F93"/>
    <w:rsid w:val="00017396"/>
    <w:rsid w:val="00017768"/>
    <w:rsid w:val="0002147B"/>
    <w:rsid w:val="00022610"/>
    <w:rsid w:val="000265F4"/>
    <w:rsid w:val="000271F3"/>
    <w:rsid w:val="000272ED"/>
    <w:rsid w:val="0002758B"/>
    <w:rsid w:val="00030446"/>
    <w:rsid w:val="00033303"/>
    <w:rsid w:val="00034798"/>
    <w:rsid w:val="00040503"/>
    <w:rsid w:val="00042B7C"/>
    <w:rsid w:val="000433D9"/>
    <w:rsid w:val="000440F7"/>
    <w:rsid w:val="00047D2E"/>
    <w:rsid w:val="00050052"/>
    <w:rsid w:val="0006066A"/>
    <w:rsid w:val="00061E05"/>
    <w:rsid w:val="00064271"/>
    <w:rsid w:val="00064923"/>
    <w:rsid w:val="00064E06"/>
    <w:rsid w:val="00066265"/>
    <w:rsid w:val="00067453"/>
    <w:rsid w:val="00072EBF"/>
    <w:rsid w:val="00073CCF"/>
    <w:rsid w:val="000746B9"/>
    <w:rsid w:val="000756FF"/>
    <w:rsid w:val="000802F5"/>
    <w:rsid w:val="0008062C"/>
    <w:rsid w:val="000808C1"/>
    <w:rsid w:val="00081517"/>
    <w:rsid w:val="000913F7"/>
    <w:rsid w:val="0009148E"/>
    <w:rsid w:val="00092F7B"/>
    <w:rsid w:val="00094FD7"/>
    <w:rsid w:val="000A2D48"/>
    <w:rsid w:val="000A3F2F"/>
    <w:rsid w:val="000A40CA"/>
    <w:rsid w:val="000A46C2"/>
    <w:rsid w:val="000A5405"/>
    <w:rsid w:val="000A574B"/>
    <w:rsid w:val="000B1927"/>
    <w:rsid w:val="000B236A"/>
    <w:rsid w:val="000B361B"/>
    <w:rsid w:val="000B4567"/>
    <w:rsid w:val="000B4999"/>
    <w:rsid w:val="000B555C"/>
    <w:rsid w:val="000B72A9"/>
    <w:rsid w:val="000B72BD"/>
    <w:rsid w:val="000C2243"/>
    <w:rsid w:val="000C3068"/>
    <w:rsid w:val="000C4590"/>
    <w:rsid w:val="000C6A87"/>
    <w:rsid w:val="000D1C73"/>
    <w:rsid w:val="000D3976"/>
    <w:rsid w:val="000D4CAC"/>
    <w:rsid w:val="000D510A"/>
    <w:rsid w:val="000D54FA"/>
    <w:rsid w:val="000D657B"/>
    <w:rsid w:val="000E0169"/>
    <w:rsid w:val="000E257E"/>
    <w:rsid w:val="000E2B61"/>
    <w:rsid w:val="000E388E"/>
    <w:rsid w:val="000E67AD"/>
    <w:rsid w:val="000E7D71"/>
    <w:rsid w:val="000E7EC2"/>
    <w:rsid w:val="000F05B5"/>
    <w:rsid w:val="000F0A5D"/>
    <w:rsid w:val="000F1C70"/>
    <w:rsid w:val="000F2A99"/>
    <w:rsid w:val="000F37E5"/>
    <w:rsid w:val="000F479E"/>
    <w:rsid w:val="000F48D7"/>
    <w:rsid w:val="000F5214"/>
    <w:rsid w:val="000F63C4"/>
    <w:rsid w:val="000F64F4"/>
    <w:rsid w:val="00101C83"/>
    <w:rsid w:val="0010329D"/>
    <w:rsid w:val="001101A8"/>
    <w:rsid w:val="001125F9"/>
    <w:rsid w:val="001127B2"/>
    <w:rsid w:val="00112EDF"/>
    <w:rsid w:val="00113934"/>
    <w:rsid w:val="00114BF9"/>
    <w:rsid w:val="00116F12"/>
    <w:rsid w:val="00120564"/>
    <w:rsid w:val="001211E3"/>
    <w:rsid w:val="001218F9"/>
    <w:rsid w:val="00123DE5"/>
    <w:rsid w:val="00124877"/>
    <w:rsid w:val="00124AEA"/>
    <w:rsid w:val="00125D5A"/>
    <w:rsid w:val="00126DDE"/>
    <w:rsid w:val="00127AE3"/>
    <w:rsid w:val="00127DC4"/>
    <w:rsid w:val="00131B61"/>
    <w:rsid w:val="00132157"/>
    <w:rsid w:val="001334AA"/>
    <w:rsid w:val="00134C27"/>
    <w:rsid w:val="00140733"/>
    <w:rsid w:val="00140EE0"/>
    <w:rsid w:val="00142549"/>
    <w:rsid w:val="0014322E"/>
    <w:rsid w:val="00145EE9"/>
    <w:rsid w:val="00150AC8"/>
    <w:rsid w:val="00151EC5"/>
    <w:rsid w:val="00152EB6"/>
    <w:rsid w:val="00153382"/>
    <w:rsid w:val="00154B1D"/>
    <w:rsid w:val="00154F3B"/>
    <w:rsid w:val="00155170"/>
    <w:rsid w:val="00160FBE"/>
    <w:rsid w:val="00161481"/>
    <w:rsid w:val="0016279D"/>
    <w:rsid w:val="001629F6"/>
    <w:rsid w:val="0016389B"/>
    <w:rsid w:val="00166951"/>
    <w:rsid w:val="00167CB0"/>
    <w:rsid w:val="00170908"/>
    <w:rsid w:val="00170C08"/>
    <w:rsid w:val="00171353"/>
    <w:rsid w:val="00172ED2"/>
    <w:rsid w:val="00173055"/>
    <w:rsid w:val="001744E1"/>
    <w:rsid w:val="00175088"/>
    <w:rsid w:val="00176C9A"/>
    <w:rsid w:val="00180B5D"/>
    <w:rsid w:val="001811B3"/>
    <w:rsid w:val="00181977"/>
    <w:rsid w:val="001853BC"/>
    <w:rsid w:val="00185824"/>
    <w:rsid w:val="0018727C"/>
    <w:rsid w:val="0019042B"/>
    <w:rsid w:val="00190952"/>
    <w:rsid w:val="001916F9"/>
    <w:rsid w:val="001951B1"/>
    <w:rsid w:val="00195D70"/>
    <w:rsid w:val="00197BCB"/>
    <w:rsid w:val="001A18C1"/>
    <w:rsid w:val="001A45F9"/>
    <w:rsid w:val="001A4C3B"/>
    <w:rsid w:val="001A6205"/>
    <w:rsid w:val="001B012E"/>
    <w:rsid w:val="001B0849"/>
    <w:rsid w:val="001B124F"/>
    <w:rsid w:val="001B4870"/>
    <w:rsid w:val="001B4D30"/>
    <w:rsid w:val="001B5ACD"/>
    <w:rsid w:val="001B6110"/>
    <w:rsid w:val="001B67FC"/>
    <w:rsid w:val="001C0D0A"/>
    <w:rsid w:val="001C0F14"/>
    <w:rsid w:val="001C1042"/>
    <w:rsid w:val="001C2B06"/>
    <w:rsid w:val="001C4B1E"/>
    <w:rsid w:val="001C6646"/>
    <w:rsid w:val="001C67DE"/>
    <w:rsid w:val="001C76EF"/>
    <w:rsid w:val="001D0254"/>
    <w:rsid w:val="001D11CC"/>
    <w:rsid w:val="001D191B"/>
    <w:rsid w:val="001D19A9"/>
    <w:rsid w:val="001D21A3"/>
    <w:rsid w:val="001D612F"/>
    <w:rsid w:val="001D6CBD"/>
    <w:rsid w:val="001E069E"/>
    <w:rsid w:val="001E0D2D"/>
    <w:rsid w:val="001E0EDB"/>
    <w:rsid w:val="001E122A"/>
    <w:rsid w:val="001E21E7"/>
    <w:rsid w:val="001E4F7C"/>
    <w:rsid w:val="001E681A"/>
    <w:rsid w:val="001E7336"/>
    <w:rsid w:val="001F00FE"/>
    <w:rsid w:val="001F02D3"/>
    <w:rsid w:val="001F083F"/>
    <w:rsid w:val="001F1EC7"/>
    <w:rsid w:val="001F2182"/>
    <w:rsid w:val="001F2AAF"/>
    <w:rsid w:val="001F4392"/>
    <w:rsid w:val="001F4460"/>
    <w:rsid w:val="001F748A"/>
    <w:rsid w:val="002001B7"/>
    <w:rsid w:val="0020148C"/>
    <w:rsid w:val="00201951"/>
    <w:rsid w:val="002024DC"/>
    <w:rsid w:val="002042E4"/>
    <w:rsid w:val="00204A1F"/>
    <w:rsid w:val="0020627C"/>
    <w:rsid w:val="00206EE2"/>
    <w:rsid w:val="00207622"/>
    <w:rsid w:val="002100F9"/>
    <w:rsid w:val="00211709"/>
    <w:rsid w:val="0021357F"/>
    <w:rsid w:val="002142F8"/>
    <w:rsid w:val="00214775"/>
    <w:rsid w:val="00214B16"/>
    <w:rsid w:val="00214C7F"/>
    <w:rsid w:val="0021642B"/>
    <w:rsid w:val="0021652C"/>
    <w:rsid w:val="002204A8"/>
    <w:rsid w:val="0022102A"/>
    <w:rsid w:val="0022103D"/>
    <w:rsid w:val="002213C5"/>
    <w:rsid w:val="00221D3A"/>
    <w:rsid w:val="002220FF"/>
    <w:rsid w:val="002235BE"/>
    <w:rsid w:val="00225120"/>
    <w:rsid w:val="00227A47"/>
    <w:rsid w:val="00230DDA"/>
    <w:rsid w:val="00230F7F"/>
    <w:rsid w:val="0023281C"/>
    <w:rsid w:val="002358CC"/>
    <w:rsid w:val="0023726F"/>
    <w:rsid w:val="002374B0"/>
    <w:rsid w:val="00240F5E"/>
    <w:rsid w:val="00241404"/>
    <w:rsid w:val="0024179B"/>
    <w:rsid w:val="002429BF"/>
    <w:rsid w:val="002437C4"/>
    <w:rsid w:val="00245A19"/>
    <w:rsid w:val="00245B4C"/>
    <w:rsid w:val="002473C7"/>
    <w:rsid w:val="00247E59"/>
    <w:rsid w:val="002510BC"/>
    <w:rsid w:val="002520FB"/>
    <w:rsid w:val="00254B30"/>
    <w:rsid w:val="00255408"/>
    <w:rsid w:val="0025579B"/>
    <w:rsid w:val="00260F05"/>
    <w:rsid w:val="0026145F"/>
    <w:rsid w:val="0026146F"/>
    <w:rsid w:val="00262613"/>
    <w:rsid w:val="002633D4"/>
    <w:rsid w:val="00263DC0"/>
    <w:rsid w:val="0026508A"/>
    <w:rsid w:val="00265899"/>
    <w:rsid w:val="00270C67"/>
    <w:rsid w:val="002729A8"/>
    <w:rsid w:val="00272EA5"/>
    <w:rsid w:val="002734E4"/>
    <w:rsid w:val="002736A1"/>
    <w:rsid w:val="00273803"/>
    <w:rsid w:val="002752A8"/>
    <w:rsid w:val="00276F63"/>
    <w:rsid w:val="00277B94"/>
    <w:rsid w:val="00280048"/>
    <w:rsid w:val="002908AA"/>
    <w:rsid w:val="00291695"/>
    <w:rsid w:val="00291FB2"/>
    <w:rsid w:val="0029678E"/>
    <w:rsid w:val="00296A9F"/>
    <w:rsid w:val="00296B79"/>
    <w:rsid w:val="00297064"/>
    <w:rsid w:val="002A228A"/>
    <w:rsid w:val="002A50BC"/>
    <w:rsid w:val="002A633B"/>
    <w:rsid w:val="002A6343"/>
    <w:rsid w:val="002A7DD2"/>
    <w:rsid w:val="002B1DC3"/>
    <w:rsid w:val="002B2A44"/>
    <w:rsid w:val="002B47E5"/>
    <w:rsid w:val="002B4C8A"/>
    <w:rsid w:val="002B554C"/>
    <w:rsid w:val="002B59B1"/>
    <w:rsid w:val="002B5F41"/>
    <w:rsid w:val="002C0E21"/>
    <w:rsid w:val="002C5709"/>
    <w:rsid w:val="002C6255"/>
    <w:rsid w:val="002C7334"/>
    <w:rsid w:val="002C7C77"/>
    <w:rsid w:val="002D1FCD"/>
    <w:rsid w:val="002D6011"/>
    <w:rsid w:val="002D6D04"/>
    <w:rsid w:val="002D754A"/>
    <w:rsid w:val="002E2BF4"/>
    <w:rsid w:val="002E4657"/>
    <w:rsid w:val="002E766A"/>
    <w:rsid w:val="002F0D35"/>
    <w:rsid w:val="002F1645"/>
    <w:rsid w:val="003019F6"/>
    <w:rsid w:val="00303A51"/>
    <w:rsid w:val="00304C8E"/>
    <w:rsid w:val="003070B7"/>
    <w:rsid w:val="003075A7"/>
    <w:rsid w:val="00310193"/>
    <w:rsid w:val="00314A57"/>
    <w:rsid w:val="0031515A"/>
    <w:rsid w:val="0031526B"/>
    <w:rsid w:val="00315480"/>
    <w:rsid w:val="00315839"/>
    <w:rsid w:val="00321303"/>
    <w:rsid w:val="00322BBE"/>
    <w:rsid w:val="00323CD2"/>
    <w:rsid w:val="0032418B"/>
    <w:rsid w:val="00324AA6"/>
    <w:rsid w:val="00324AEB"/>
    <w:rsid w:val="00325DFF"/>
    <w:rsid w:val="003262CE"/>
    <w:rsid w:val="00326E87"/>
    <w:rsid w:val="00326F6C"/>
    <w:rsid w:val="00330792"/>
    <w:rsid w:val="00331807"/>
    <w:rsid w:val="00334388"/>
    <w:rsid w:val="0034024B"/>
    <w:rsid w:val="0034296E"/>
    <w:rsid w:val="00346109"/>
    <w:rsid w:val="00347A16"/>
    <w:rsid w:val="0035211D"/>
    <w:rsid w:val="00353816"/>
    <w:rsid w:val="00353A78"/>
    <w:rsid w:val="00353E85"/>
    <w:rsid w:val="00354644"/>
    <w:rsid w:val="00355D9D"/>
    <w:rsid w:val="00356BAF"/>
    <w:rsid w:val="00357190"/>
    <w:rsid w:val="0036047D"/>
    <w:rsid w:val="003642F4"/>
    <w:rsid w:val="003643A4"/>
    <w:rsid w:val="00371353"/>
    <w:rsid w:val="00371525"/>
    <w:rsid w:val="00371AE1"/>
    <w:rsid w:val="003726AB"/>
    <w:rsid w:val="003726E2"/>
    <w:rsid w:val="00375117"/>
    <w:rsid w:val="00375B92"/>
    <w:rsid w:val="00375F1D"/>
    <w:rsid w:val="0037677D"/>
    <w:rsid w:val="003770FC"/>
    <w:rsid w:val="0037732F"/>
    <w:rsid w:val="00377917"/>
    <w:rsid w:val="00380594"/>
    <w:rsid w:val="0038442E"/>
    <w:rsid w:val="0038553E"/>
    <w:rsid w:val="00387188"/>
    <w:rsid w:val="00391006"/>
    <w:rsid w:val="00391321"/>
    <w:rsid w:val="00391F31"/>
    <w:rsid w:val="003935AF"/>
    <w:rsid w:val="00396203"/>
    <w:rsid w:val="00397422"/>
    <w:rsid w:val="00397689"/>
    <w:rsid w:val="00397966"/>
    <w:rsid w:val="003A1B7D"/>
    <w:rsid w:val="003A20E2"/>
    <w:rsid w:val="003A4878"/>
    <w:rsid w:val="003A5120"/>
    <w:rsid w:val="003A64E0"/>
    <w:rsid w:val="003A6C4B"/>
    <w:rsid w:val="003B0773"/>
    <w:rsid w:val="003B0AAE"/>
    <w:rsid w:val="003B0B59"/>
    <w:rsid w:val="003B2441"/>
    <w:rsid w:val="003B2959"/>
    <w:rsid w:val="003B2DE4"/>
    <w:rsid w:val="003B3CB2"/>
    <w:rsid w:val="003B458B"/>
    <w:rsid w:val="003B5D05"/>
    <w:rsid w:val="003B5D29"/>
    <w:rsid w:val="003B72D4"/>
    <w:rsid w:val="003B7729"/>
    <w:rsid w:val="003B7DB7"/>
    <w:rsid w:val="003C0046"/>
    <w:rsid w:val="003C02CC"/>
    <w:rsid w:val="003C0CFE"/>
    <w:rsid w:val="003C1BF3"/>
    <w:rsid w:val="003C2A7A"/>
    <w:rsid w:val="003C30AC"/>
    <w:rsid w:val="003C4C56"/>
    <w:rsid w:val="003C567F"/>
    <w:rsid w:val="003D0F7A"/>
    <w:rsid w:val="003D4AC9"/>
    <w:rsid w:val="003D662D"/>
    <w:rsid w:val="003D7A03"/>
    <w:rsid w:val="003E0437"/>
    <w:rsid w:val="003E1C00"/>
    <w:rsid w:val="003E28CA"/>
    <w:rsid w:val="003E2C8A"/>
    <w:rsid w:val="003E3AE5"/>
    <w:rsid w:val="003E3D76"/>
    <w:rsid w:val="003E60B4"/>
    <w:rsid w:val="003E6F25"/>
    <w:rsid w:val="003E7BBE"/>
    <w:rsid w:val="003F327C"/>
    <w:rsid w:val="003F3917"/>
    <w:rsid w:val="003F6DD6"/>
    <w:rsid w:val="00402D17"/>
    <w:rsid w:val="004038E4"/>
    <w:rsid w:val="00406828"/>
    <w:rsid w:val="0041009B"/>
    <w:rsid w:val="00410BFE"/>
    <w:rsid w:val="0041317D"/>
    <w:rsid w:val="00415FE6"/>
    <w:rsid w:val="00416613"/>
    <w:rsid w:val="004206E5"/>
    <w:rsid w:val="0042291E"/>
    <w:rsid w:val="00423C56"/>
    <w:rsid w:val="00424FF0"/>
    <w:rsid w:val="004275C1"/>
    <w:rsid w:val="00427BFA"/>
    <w:rsid w:val="00430FFF"/>
    <w:rsid w:val="00433EEC"/>
    <w:rsid w:val="004351ED"/>
    <w:rsid w:val="00437F96"/>
    <w:rsid w:val="004435B8"/>
    <w:rsid w:val="0044541B"/>
    <w:rsid w:val="0044660A"/>
    <w:rsid w:val="00452773"/>
    <w:rsid w:val="00455077"/>
    <w:rsid w:val="0045726C"/>
    <w:rsid w:val="004606DD"/>
    <w:rsid w:val="00460D70"/>
    <w:rsid w:val="004614EB"/>
    <w:rsid w:val="00461661"/>
    <w:rsid w:val="004619C0"/>
    <w:rsid w:val="004625DC"/>
    <w:rsid w:val="00462621"/>
    <w:rsid w:val="004628DA"/>
    <w:rsid w:val="00463520"/>
    <w:rsid w:val="00463694"/>
    <w:rsid w:val="0046476A"/>
    <w:rsid w:val="00465A10"/>
    <w:rsid w:val="00470180"/>
    <w:rsid w:val="00471671"/>
    <w:rsid w:val="00471766"/>
    <w:rsid w:val="0047262C"/>
    <w:rsid w:val="00472B12"/>
    <w:rsid w:val="0047377E"/>
    <w:rsid w:val="00473A2B"/>
    <w:rsid w:val="004741BA"/>
    <w:rsid w:val="00474DBE"/>
    <w:rsid w:val="00480287"/>
    <w:rsid w:val="00480561"/>
    <w:rsid w:val="00480D5F"/>
    <w:rsid w:val="004818D7"/>
    <w:rsid w:val="00482111"/>
    <w:rsid w:val="00485D08"/>
    <w:rsid w:val="00485F79"/>
    <w:rsid w:val="00487ED8"/>
    <w:rsid w:val="00491998"/>
    <w:rsid w:val="00491D0B"/>
    <w:rsid w:val="00494D28"/>
    <w:rsid w:val="00495009"/>
    <w:rsid w:val="00497E9C"/>
    <w:rsid w:val="00497FC0"/>
    <w:rsid w:val="004A06B1"/>
    <w:rsid w:val="004A0A8D"/>
    <w:rsid w:val="004A0D93"/>
    <w:rsid w:val="004A1047"/>
    <w:rsid w:val="004A1FE9"/>
    <w:rsid w:val="004A2A4A"/>
    <w:rsid w:val="004A4975"/>
    <w:rsid w:val="004A623F"/>
    <w:rsid w:val="004A7502"/>
    <w:rsid w:val="004A7F3F"/>
    <w:rsid w:val="004B23D9"/>
    <w:rsid w:val="004B4AE0"/>
    <w:rsid w:val="004B5919"/>
    <w:rsid w:val="004B64F7"/>
    <w:rsid w:val="004C0C1D"/>
    <w:rsid w:val="004C12C0"/>
    <w:rsid w:val="004C46C7"/>
    <w:rsid w:val="004C4C03"/>
    <w:rsid w:val="004C77F7"/>
    <w:rsid w:val="004D4B97"/>
    <w:rsid w:val="004D5061"/>
    <w:rsid w:val="004D56DB"/>
    <w:rsid w:val="004D57E4"/>
    <w:rsid w:val="004D5969"/>
    <w:rsid w:val="004D6090"/>
    <w:rsid w:val="004D71A8"/>
    <w:rsid w:val="004E085F"/>
    <w:rsid w:val="004E204F"/>
    <w:rsid w:val="004E39C9"/>
    <w:rsid w:val="004E4088"/>
    <w:rsid w:val="004E413A"/>
    <w:rsid w:val="004E660F"/>
    <w:rsid w:val="004E79B2"/>
    <w:rsid w:val="004F134C"/>
    <w:rsid w:val="004F3721"/>
    <w:rsid w:val="004F415F"/>
    <w:rsid w:val="004F4257"/>
    <w:rsid w:val="004F52C5"/>
    <w:rsid w:val="004F5EAE"/>
    <w:rsid w:val="004F6191"/>
    <w:rsid w:val="004F6699"/>
    <w:rsid w:val="00501811"/>
    <w:rsid w:val="005021D4"/>
    <w:rsid w:val="0050245F"/>
    <w:rsid w:val="0050380B"/>
    <w:rsid w:val="00504232"/>
    <w:rsid w:val="00504875"/>
    <w:rsid w:val="0050775B"/>
    <w:rsid w:val="00510025"/>
    <w:rsid w:val="00510971"/>
    <w:rsid w:val="00513280"/>
    <w:rsid w:val="00514007"/>
    <w:rsid w:val="005143FB"/>
    <w:rsid w:val="005173DF"/>
    <w:rsid w:val="0052355B"/>
    <w:rsid w:val="00523770"/>
    <w:rsid w:val="00523ACD"/>
    <w:rsid w:val="00525962"/>
    <w:rsid w:val="00526290"/>
    <w:rsid w:val="005271C6"/>
    <w:rsid w:val="0052744F"/>
    <w:rsid w:val="00527C0F"/>
    <w:rsid w:val="00527CFC"/>
    <w:rsid w:val="0053048F"/>
    <w:rsid w:val="0053154C"/>
    <w:rsid w:val="00532373"/>
    <w:rsid w:val="00532755"/>
    <w:rsid w:val="00533D81"/>
    <w:rsid w:val="005342E5"/>
    <w:rsid w:val="00534C86"/>
    <w:rsid w:val="005357F1"/>
    <w:rsid w:val="00535862"/>
    <w:rsid w:val="00535F7E"/>
    <w:rsid w:val="00536322"/>
    <w:rsid w:val="0053791C"/>
    <w:rsid w:val="00537CFA"/>
    <w:rsid w:val="0054040E"/>
    <w:rsid w:val="00540496"/>
    <w:rsid w:val="00540844"/>
    <w:rsid w:val="0054308C"/>
    <w:rsid w:val="005437D1"/>
    <w:rsid w:val="00544DEE"/>
    <w:rsid w:val="00546A21"/>
    <w:rsid w:val="0054729A"/>
    <w:rsid w:val="005503AB"/>
    <w:rsid w:val="00550F22"/>
    <w:rsid w:val="00551119"/>
    <w:rsid w:val="005513AF"/>
    <w:rsid w:val="0055397A"/>
    <w:rsid w:val="0056292D"/>
    <w:rsid w:val="0056300D"/>
    <w:rsid w:val="00563E9F"/>
    <w:rsid w:val="0057062E"/>
    <w:rsid w:val="00571FE1"/>
    <w:rsid w:val="005722F6"/>
    <w:rsid w:val="00573831"/>
    <w:rsid w:val="00573D59"/>
    <w:rsid w:val="00574564"/>
    <w:rsid w:val="005754E2"/>
    <w:rsid w:val="00580847"/>
    <w:rsid w:val="005818E5"/>
    <w:rsid w:val="00582CC5"/>
    <w:rsid w:val="00584378"/>
    <w:rsid w:val="00593691"/>
    <w:rsid w:val="0059555A"/>
    <w:rsid w:val="0059555F"/>
    <w:rsid w:val="00597F9D"/>
    <w:rsid w:val="00597FA9"/>
    <w:rsid w:val="005A04BE"/>
    <w:rsid w:val="005A5469"/>
    <w:rsid w:val="005A5EF8"/>
    <w:rsid w:val="005A6BF9"/>
    <w:rsid w:val="005A7E6A"/>
    <w:rsid w:val="005A7EA5"/>
    <w:rsid w:val="005B023E"/>
    <w:rsid w:val="005B09A8"/>
    <w:rsid w:val="005B0B07"/>
    <w:rsid w:val="005B2344"/>
    <w:rsid w:val="005B3719"/>
    <w:rsid w:val="005B4314"/>
    <w:rsid w:val="005B50F7"/>
    <w:rsid w:val="005B5A7C"/>
    <w:rsid w:val="005B7654"/>
    <w:rsid w:val="005C3365"/>
    <w:rsid w:val="005C47D2"/>
    <w:rsid w:val="005C4B71"/>
    <w:rsid w:val="005C5FB6"/>
    <w:rsid w:val="005C75FF"/>
    <w:rsid w:val="005D02CE"/>
    <w:rsid w:val="005D0498"/>
    <w:rsid w:val="005D1A9A"/>
    <w:rsid w:val="005D2C77"/>
    <w:rsid w:val="005D3089"/>
    <w:rsid w:val="005D4C2C"/>
    <w:rsid w:val="005E0C0B"/>
    <w:rsid w:val="005E242C"/>
    <w:rsid w:val="005E330A"/>
    <w:rsid w:val="005E3BD3"/>
    <w:rsid w:val="005E7A8E"/>
    <w:rsid w:val="005F083B"/>
    <w:rsid w:val="005F11FA"/>
    <w:rsid w:val="005F1E79"/>
    <w:rsid w:val="005F35D9"/>
    <w:rsid w:val="005F361E"/>
    <w:rsid w:val="005F38A4"/>
    <w:rsid w:val="005F40E9"/>
    <w:rsid w:val="005F76EC"/>
    <w:rsid w:val="005F7A09"/>
    <w:rsid w:val="00600CE0"/>
    <w:rsid w:val="00600E59"/>
    <w:rsid w:val="00601CAE"/>
    <w:rsid w:val="00603D83"/>
    <w:rsid w:val="00607953"/>
    <w:rsid w:val="00610E18"/>
    <w:rsid w:val="00613382"/>
    <w:rsid w:val="0061467B"/>
    <w:rsid w:val="00615AF8"/>
    <w:rsid w:val="00616750"/>
    <w:rsid w:val="006175B2"/>
    <w:rsid w:val="0062085A"/>
    <w:rsid w:val="006209F6"/>
    <w:rsid w:val="00620CB2"/>
    <w:rsid w:val="006218B9"/>
    <w:rsid w:val="006232DB"/>
    <w:rsid w:val="006233CE"/>
    <w:rsid w:val="00625A9A"/>
    <w:rsid w:val="00632063"/>
    <w:rsid w:val="00632BDB"/>
    <w:rsid w:val="006334A6"/>
    <w:rsid w:val="006349E7"/>
    <w:rsid w:val="0063523F"/>
    <w:rsid w:val="006373F2"/>
    <w:rsid w:val="00640ACA"/>
    <w:rsid w:val="0064115E"/>
    <w:rsid w:val="006412CA"/>
    <w:rsid w:val="00643C0F"/>
    <w:rsid w:val="006476DB"/>
    <w:rsid w:val="00650072"/>
    <w:rsid w:val="00653417"/>
    <w:rsid w:val="006569E1"/>
    <w:rsid w:val="00657364"/>
    <w:rsid w:val="00657C05"/>
    <w:rsid w:val="00660398"/>
    <w:rsid w:val="00660798"/>
    <w:rsid w:val="006625BF"/>
    <w:rsid w:val="006664D9"/>
    <w:rsid w:val="00671C32"/>
    <w:rsid w:val="006724C3"/>
    <w:rsid w:val="00672A35"/>
    <w:rsid w:val="0067320F"/>
    <w:rsid w:val="006748EE"/>
    <w:rsid w:val="00674BB6"/>
    <w:rsid w:val="00675B8B"/>
    <w:rsid w:val="0067612D"/>
    <w:rsid w:val="00676133"/>
    <w:rsid w:val="006766BA"/>
    <w:rsid w:val="00676C8C"/>
    <w:rsid w:val="00680AE5"/>
    <w:rsid w:val="00681DC5"/>
    <w:rsid w:val="00687742"/>
    <w:rsid w:val="00687F91"/>
    <w:rsid w:val="006905E0"/>
    <w:rsid w:val="006934A8"/>
    <w:rsid w:val="00693F02"/>
    <w:rsid w:val="00697733"/>
    <w:rsid w:val="006A0AC5"/>
    <w:rsid w:val="006A0B81"/>
    <w:rsid w:val="006A1B39"/>
    <w:rsid w:val="006A2DCF"/>
    <w:rsid w:val="006A623F"/>
    <w:rsid w:val="006B2276"/>
    <w:rsid w:val="006B4A1E"/>
    <w:rsid w:val="006B4A52"/>
    <w:rsid w:val="006B4AB0"/>
    <w:rsid w:val="006B4FA7"/>
    <w:rsid w:val="006B56F5"/>
    <w:rsid w:val="006B7A02"/>
    <w:rsid w:val="006C148B"/>
    <w:rsid w:val="006C22D1"/>
    <w:rsid w:val="006C35AF"/>
    <w:rsid w:val="006C407C"/>
    <w:rsid w:val="006D3886"/>
    <w:rsid w:val="006D403F"/>
    <w:rsid w:val="006D4934"/>
    <w:rsid w:val="006D5D95"/>
    <w:rsid w:val="006D67AB"/>
    <w:rsid w:val="006D67CC"/>
    <w:rsid w:val="006E096E"/>
    <w:rsid w:val="006E0D19"/>
    <w:rsid w:val="006E7A97"/>
    <w:rsid w:val="006F3151"/>
    <w:rsid w:val="006F31FD"/>
    <w:rsid w:val="006F45AF"/>
    <w:rsid w:val="006F7477"/>
    <w:rsid w:val="006F7ACD"/>
    <w:rsid w:val="0070191E"/>
    <w:rsid w:val="00701CAF"/>
    <w:rsid w:val="007050CC"/>
    <w:rsid w:val="007053A6"/>
    <w:rsid w:val="00714443"/>
    <w:rsid w:val="00714819"/>
    <w:rsid w:val="00714835"/>
    <w:rsid w:val="00715C1A"/>
    <w:rsid w:val="007171A6"/>
    <w:rsid w:val="00722CBE"/>
    <w:rsid w:val="00723822"/>
    <w:rsid w:val="007259BD"/>
    <w:rsid w:val="00733052"/>
    <w:rsid w:val="0073658A"/>
    <w:rsid w:val="00737B41"/>
    <w:rsid w:val="00737B86"/>
    <w:rsid w:val="00737E8F"/>
    <w:rsid w:val="00741BB2"/>
    <w:rsid w:val="007443CD"/>
    <w:rsid w:val="007447F3"/>
    <w:rsid w:val="0074482A"/>
    <w:rsid w:val="007448B5"/>
    <w:rsid w:val="0074641B"/>
    <w:rsid w:val="00750B5B"/>
    <w:rsid w:val="00752029"/>
    <w:rsid w:val="00755204"/>
    <w:rsid w:val="00755740"/>
    <w:rsid w:val="007557ED"/>
    <w:rsid w:val="00757FA1"/>
    <w:rsid w:val="007616F7"/>
    <w:rsid w:val="0076254F"/>
    <w:rsid w:val="00763143"/>
    <w:rsid w:val="0076325B"/>
    <w:rsid w:val="00763B10"/>
    <w:rsid w:val="00763E1A"/>
    <w:rsid w:val="0076425B"/>
    <w:rsid w:val="00771734"/>
    <w:rsid w:val="007725BF"/>
    <w:rsid w:val="007768F7"/>
    <w:rsid w:val="00776DA9"/>
    <w:rsid w:val="007801BA"/>
    <w:rsid w:val="007806FC"/>
    <w:rsid w:val="0078126E"/>
    <w:rsid w:val="0078185C"/>
    <w:rsid w:val="00782273"/>
    <w:rsid w:val="0078508B"/>
    <w:rsid w:val="00785581"/>
    <w:rsid w:val="00785BC6"/>
    <w:rsid w:val="0078631D"/>
    <w:rsid w:val="00786504"/>
    <w:rsid w:val="00786828"/>
    <w:rsid w:val="00786D57"/>
    <w:rsid w:val="00790BAC"/>
    <w:rsid w:val="0079169D"/>
    <w:rsid w:val="007935E9"/>
    <w:rsid w:val="00794B46"/>
    <w:rsid w:val="00794D09"/>
    <w:rsid w:val="00795090"/>
    <w:rsid w:val="007A0F6C"/>
    <w:rsid w:val="007A1A1F"/>
    <w:rsid w:val="007A30C5"/>
    <w:rsid w:val="007A6A44"/>
    <w:rsid w:val="007A6FAC"/>
    <w:rsid w:val="007A77A8"/>
    <w:rsid w:val="007A7ABD"/>
    <w:rsid w:val="007B124A"/>
    <w:rsid w:val="007B1D20"/>
    <w:rsid w:val="007B2483"/>
    <w:rsid w:val="007B2BFE"/>
    <w:rsid w:val="007B3150"/>
    <w:rsid w:val="007B4132"/>
    <w:rsid w:val="007B5718"/>
    <w:rsid w:val="007B587B"/>
    <w:rsid w:val="007B5C68"/>
    <w:rsid w:val="007B771C"/>
    <w:rsid w:val="007C0ADE"/>
    <w:rsid w:val="007C13BF"/>
    <w:rsid w:val="007C1C43"/>
    <w:rsid w:val="007C4599"/>
    <w:rsid w:val="007C46D8"/>
    <w:rsid w:val="007C5B76"/>
    <w:rsid w:val="007C6830"/>
    <w:rsid w:val="007D08BB"/>
    <w:rsid w:val="007D1397"/>
    <w:rsid w:val="007D2847"/>
    <w:rsid w:val="007D749D"/>
    <w:rsid w:val="007D7FF9"/>
    <w:rsid w:val="007E124F"/>
    <w:rsid w:val="007E3B16"/>
    <w:rsid w:val="007E5136"/>
    <w:rsid w:val="007E5392"/>
    <w:rsid w:val="007E5FC4"/>
    <w:rsid w:val="007E630C"/>
    <w:rsid w:val="007F3482"/>
    <w:rsid w:val="007F44A6"/>
    <w:rsid w:val="007F4E2A"/>
    <w:rsid w:val="007F687B"/>
    <w:rsid w:val="00800EC2"/>
    <w:rsid w:val="008020AE"/>
    <w:rsid w:val="00803D6F"/>
    <w:rsid w:val="00807718"/>
    <w:rsid w:val="00810E1C"/>
    <w:rsid w:val="008114EF"/>
    <w:rsid w:val="00812BBB"/>
    <w:rsid w:val="00812EA7"/>
    <w:rsid w:val="00813948"/>
    <w:rsid w:val="00817018"/>
    <w:rsid w:val="00820BBF"/>
    <w:rsid w:val="00820FAF"/>
    <w:rsid w:val="008256F3"/>
    <w:rsid w:val="00830065"/>
    <w:rsid w:val="00830E84"/>
    <w:rsid w:val="00832C25"/>
    <w:rsid w:val="00833E70"/>
    <w:rsid w:val="00834522"/>
    <w:rsid w:val="00834F27"/>
    <w:rsid w:val="0084082D"/>
    <w:rsid w:val="008425B7"/>
    <w:rsid w:val="0084544E"/>
    <w:rsid w:val="008461E9"/>
    <w:rsid w:val="008466DD"/>
    <w:rsid w:val="00847185"/>
    <w:rsid w:val="00850038"/>
    <w:rsid w:val="00851245"/>
    <w:rsid w:val="008550B8"/>
    <w:rsid w:val="00856740"/>
    <w:rsid w:val="00856E14"/>
    <w:rsid w:val="008574B3"/>
    <w:rsid w:val="00863105"/>
    <w:rsid w:val="0086317C"/>
    <w:rsid w:val="00864669"/>
    <w:rsid w:val="00864BB5"/>
    <w:rsid w:val="00866353"/>
    <w:rsid w:val="008716FC"/>
    <w:rsid w:val="00872C68"/>
    <w:rsid w:val="00873391"/>
    <w:rsid w:val="00874A43"/>
    <w:rsid w:val="008761C7"/>
    <w:rsid w:val="008816ED"/>
    <w:rsid w:val="00881990"/>
    <w:rsid w:val="00884646"/>
    <w:rsid w:val="00884C67"/>
    <w:rsid w:val="008854DC"/>
    <w:rsid w:val="0088790B"/>
    <w:rsid w:val="00890DED"/>
    <w:rsid w:val="00893EBE"/>
    <w:rsid w:val="00893EDD"/>
    <w:rsid w:val="00894806"/>
    <w:rsid w:val="00894CAB"/>
    <w:rsid w:val="00895D62"/>
    <w:rsid w:val="00897F46"/>
    <w:rsid w:val="008A1280"/>
    <w:rsid w:val="008A1388"/>
    <w:rsid w:val="008A1E25"/>
    <w:rsid w:val="008A238B"/>
    <w:rsid w:val="008A317E"/>
    <w:rsid w:val="008A3945"/>
    <w:rsid w:val="008A3B9C"/>
    <w:rsid w:val="008A5377"/>
    <w:rsid w:val="008B10C0"/>
    <w:rsid w:val="008B2260"/>
    <w:rsid w:val="008B23A7"/>
    <w:rsid w:val="008B31E6"/>
    <w:rsid w:val="008B46B9"/>
    <w:rsid w:val="008B6177"/>
    <w:rsid w:val="008B7663"/>
    <w:rsid w:val="008B7F7E"/>
    <w:rsid w:val="008C1A97"/>
    <w:rsid w:val="008C35E8"/>
    <w:rsid w:val="008C42FC"/>
    <w:rsid w:val="008C4DD4"/>
    <w:rsid w:val="008D0A67"/>
    <w:rsid w:val="008D2589"/>
    <w:rsid w:val="008D2CCA"/>
    <w:rsid w:val="008D2FBB"/>
    <w:rsid w:val="008D4750"/>
    <w:rsid w:val="008D6280"/>
    <w:rsid w:val="008D62F7"/>
    <w:rsid w:val="008D6B12"/>
    <w:rsid w:val="008D75FE"/>
    <w:rsid w:val="008E2B13"/>
    <w:rsid w:val="008E4051"/>
    <w:rsid w:val="008E492F"/>
    <w:rsid w:val="008E4D95"/>
    <w:rsid w:val="008E5EAE"/>
    <w:rsid w:val="008F20CE"/>
    <w:rsid w:val="008F22EA"/>
    <w:rsid w:val="008F3ED4"/>
    <w:rsid w:val="008F624D"/>
    <w:rsid w:val="008F688D"/>
    <w:rsid w:val="008F75DC"/>
    <w:rsid w:val="00900170"/>
    <w:rsid w:val="00901EB8"/>
    <w:rsid w:val="0090200F"/>
    <w:rsid w:val="00904DEC"/>
    <w:rsid w:val="009054CE"/>
    <w:rsid w:val="0090725E"/>
    <w:rsid w:val="009072E1"/>
    <w:rsid w:val="00910F65"/>
    <w:rsid w:val="0091139D"/>
    <w:rsid w:val="00911F51"/>
    <w:rsid w:val="0091256D"/>
    <w:rsid w:val="0091361F"/>
    <w:rsid w:val="00913859"/>
    <w:rsid w:val="00913EBF"/>
    <w:rsid w:val="00914956"/>
    <w:rsid w:val="00917405"/>
    <w:rsid w:val="00920E4A"/>
    <w:rsid w:val="0092167B"/>
    <w:rsid w:val="0092275F"/>
    <w:rsid w:val="009229F2"/>
    <w:rsid w:val="00923192"/>
    <w:rsid w:val="00923C7F"/>
    <w:rsid w:val="00924606"/>
    <w:rsid w:val="0092646A"/>
    <w:rsid w:val="00930444"/>
    <w:rsid w:val="00930A57"/>
    <w:rsid w:val="0093142A"/>
    <w:rsid w:val="00931C44"/>
    <w:rsid w:val="00932F97"/>
    <w:rsid w:val="00934E50"/>
    <w:rsid w:val="00935A9D"/>
    <w:rsid w:val="00935C08"/>
    <w:rsid w:val="0093686A"/>
    <w:rsid w:val="00936E48"/>
    <w:rsid w:val="009403FD"/>
    <w:rsid w:val="00940462"/>
    <w:rsid w:val="00943B25"/>
    <w:rsid w:val="00950855"/>
    <w:rsid w:val="00951495"/>
    <w:rsid w:val="00952323"/>
    <w:rsid w:val="00955D29"/>
    <w:rsid w:val="00957EDA"/>
    <w:rsid w:val="0096015B"/>
    <w:rsid w:val="00960F50"/>
    <w:rsid w:val="00963E0C"/>
    <w:rsid w:val="0096665B"/>
    <w:rsid w:val="00971E5D"/>
    <w:rsid w:val="0097329D"/>
    <w:rsid w:val="00974604"/>
    <w:rsid w:val="009762D9"/>
    <w:rsid w:val="00976B5B"/>
    <w:rsid w:val="00980B21"/>
    <w:rsid w:val="0098268A"/>
    <w:rsid w:val="00983018"/>
    <w:rsid w:val="009831AA"/>
    <w:rsid w:val="00984014"/>
    <w:rsid w:val="009856C3"/>
    <w:rsid w:val="009857B6"/>
    <w:rsid w:val="00987D1E"/>
    <w:rsid w:val="00991436"/>
    <w:rsid w:val="00994B97"/>
    <w:rsid w:val="00995276"/>
    <w:rsid w:val="00995ECB"/>
    <w:rsid w:val="009970C7"/>
    <w:rsid w:val="009A1708"/>
    <w:rsid w:val="009A27DA"/>
    <w:rsid w:val="009A3913"/>
    <w:rsid w:val="009A57E6"/>
    <w:rsid w:val="009A6CBF"/>
    <w:rsid w:val="009B1AB6"/>
    <w:rsid w:val="009B309C"/>
    <w:rsid w:val="009B77C6"/>
    <w:rsid w:val="009C06B6"/>
    <w:rsid w:val="009C0EC7"/>
    <w:rsid w:val="009C1C4C"/>
    <w:rsid w:val="009C25AB"/>
    <w:rsid w:val="009C3962"/>
    <w:rsid w:val="009C753A"/>
    <w:rsid w:val="009C7B22"/>
    <w:rsid w:val="009D02A2"/>
    <w:rsid w:val="009D1241"/>
    <w:rsid w:val="009D1382"/>
    <w:rsid w:val="009D2214"/>
    <w:rsid w:val="009D3A29"/>
    <w:rsid w:val="009D5E79"/>
    <w:rsid w:val="009E03B9"/>
    <w:rsid w:val="009E1EB6"/>
    <w:rsid w:val="009E521E"/>
    <w:rsid w:val="009F0187"/>
    <w:rsid w:val="009F1678"/>
    <w:rsid w:val="009F1A78"/>
    <w:rsid w:val="009F21D2"/>
    <w:rsid w:val="009F30E4"/>
    <w:rsid w:val="009F458B"/>
    <w:rsid w:val="009F53E9"/>
    <w:rsid w:val="009F5627"/>
    <w:rsid w:val="009F56E9"/>
    <w:rsid w:val="009F579F"/>
    <w:rsid w:val="009F5BDD"/>
    <w:rsid w:val="009F6392"/>
    <w:rsid w:val="009F7154"/>
    <w:rsid w:val="009F74E3"/>
    <w:rsid w:val="009F7DCE"/>
    <w:rsid w:val="009F7FD5"/>
    <w:rsid w:val="00A00002"/>
    <w:rsid w:val="00A0018E"/>
    <w:rsid w:val="00A04567"/>
    <w:rsid w:val="00A109A2"/>
    <w:rsid w:val="00A117FA"/>
    <w:rsid w:val="00A132B7"/>
    <w:rsid w:val="00A134B7"/>
    <w:rsid w:val="00A1360C"/>
    <w:rsid w:val="00A138FF"/>
    <w:rsid w:val="00A1486A"/>
    <w:rsid w:val="00A154F6"/>
    <w:rsid w:val="00A16B21"/>
    <w:rsid w:val="00A209E3"/>
    <w:rsid w:val="00A2331E"/>
    <w:rsid w:val="00A247B3"/>
    <w:rsid w:val="00A24C18"/>
    <w:rsid w:val="00A25A32"/>
    <w:rsid w:val="00A25A54"/>
    <w:rsid w:val="00A26B63"/>
    <w:rsid w:val="00A278BA"/>
    <w:rsid w:val="00A27B47"/>
    <w:rsid w:val="00A3417C"/>
    <w:rsid w:val="00A35743"/>
    <w:rsid w:val="00A35B48"/>
    <w:rsid w:val="00A3773F"/>
    <w:rsid w:val="00A37A5D"/>
    <w:rsid w:val="00A37DBB"/>
    <w:rsid w:val="00A40060"/>
    <w:rsid w:val="00A4060A"/>
    <w:rsid w:val="00A43B40"/>
    <w:rsid w:val="00A4495C"/>
    <w:rsid w:val="00A51334"/>
    <w:rsid w:val="00A51427"/>
    <w:rsid w:val="00A52073"/>
    <w:rsid w:val="00A523C4"/>
    <w:rsid w:val="00A53884"/>
    <w:rsid w:val="00A5424C"/>
    <w:rsid w:val="00A54D7C"/>
    <w:rsid w:val="00A54DA4"/>
    <w:rsid w:val="00A54EDC"/>
    <w:rsid w:val="00A57314"/>
    <w:rsid w:val="00A5793B"/>
    <w:rsid w:val="00A579E0"/>
    <w:rsid w:val="00A57DED"/>
    <w:rsid w:val="00A61241"/>
    <w:rsid w:val="00A63FEA"/>
    <w:rsid w:val="00A66A01"/>
    <w:rsid w:val="00A703FF"/>
    <w:rsid w:val="00A705AC"/>
    <w:rsid w:val="00A710B2"/>
    <w:rsid w:val="00A71771"/>
    <w:rsid w:val="00A726A5"/>
    <w:rsid w:val="00A73049"/>
    <w:rsid w:val="00A742D8"/>
    <w:rsid w:val="00A753B9"/>
    <w:rsid w:val="00A76522"/>
    <w:rsid w:val="00A777CD"/>
    <w:rsid w:val="00A80273"/>
    <w:rsid w:val="00A804F6"/>
    <w:rsid w:val="00A82C2B"/>
    <w:rsid w:val="00A84C4D"/>
    <w:rsid w:val="00A86D0E"/>
    <w:rsid w:val="00A9129F"/>
    <w:rsid w:val="00A92CE1"/>
    <w:rsid w:val="00A92E5C"/>
    <w:rsid w:val="00A9418B"/>
    <w:rsid w:val="00A9542D"/>
    <w:rsid w:val="00A95BD3"/>
    <w:rsid w:val="00A973B0"/>
    <w:rsid w:val="00A974F8"/>
    <w:rsid w:val="00A97632"/>
    <w:rsid w:val="00A97BBB"/>
    <w:rsid w:val="00AA05A8"/>
    <w:rsid w:val="00AA234A"/>
    <w:rsid w:val="00AA38D0"/>
    <w:rsid w:val="00AA49C4"/>
    <w:rsid w:val="00AA5680"/>
    <w:rsid w:val="00AB1331"/>
    <w:rsid w:val="00AB24B2"/>
    <w:rsid w:val="00AB333E"/>
    <w:rsid w:val="00AB4141"/>
    <w:rsid w:val="00AB6AD3"/>
    <w:rsid w:val="00AC0B37"/>
    <w:rsid w:val="00AC376C"/>
    <w:rsid w:val="00AC62F7"/>
    <w:rsid w:val="00AC6320"/>
    <w:rsid w:val="00AC778D"/>
    <w:rsid w:val="00AC7C45"/>
    <w:rsid w:val="00AD0E88"/>
    <w:rsid w:val="00AD2CBE"/>
    <w:rsid w:val="00AD4204"/>
    <w:rsid w:val="00AD5174"/>
    <w:rsid w:val="00AD5672"/>
    <w:rsid w:val="00AD78FA"/>
    <w:rsid w:val="00AE1296"/>
    <w:rsid w:val="00AE1B35"/>
    <w:rsid w:val="00AE1F4C"/>
    <w:rsid w:val="00AE4099"/>
    <w:rsid w:val="00AE4D80"/>
    <w:rsid w:val="00AE58E1"/>
    <w:rsid w:val="00AE7663"/>
    <w:rsid w:val="00AE772D"/>
    <w:rsid w:val="00AE78C2"/>
    <w:rsid w:val="00AF1FF4"/>
    <w:rsid w:val="00AF4230"/>
    <w:rsid w:val="00AF4B3B"/>
    <w:rsid w:val="00AF5F9C"/>
    <w:rsid w:val="00AF6FE2"/>
    <w:rsid w:val="00B01DDC"/>
    <w:rsid w:val="00B025CD"/>
    <w:rsid w:val="00B02A12"/>
    <w:rsid w:val="00B0411A"/>
    <w:rsid w:val="00B065E7"/>
    <w:rsid w:val="00B06CE5"/>
    <w:rsid w:val="00B10B4D"/>
    <w:rsid w:val="00B12713"/>
    <w:rsid w:val="00B12E57"/>
    <w:rsid w:val="00B20327"/>
    <w:rsid w:val="00B21B20"/>
    <w:rsid w:val="00B223DB"/>
    <w:rsid w:val="00B24EC4"/>
    <w:rsid w:val="00B25303"/>
    <w:rsid w:val="00B2634D"/>
    <w:rsid w:val="00B268E0"/>
    <w:rsid w:val="00B31568"/>
    <w:rsid w:val="00B327E7"/>
    <w:rsid w:val="00B33F60"/>
    <w:rsid w:val="00B341A7"/>
    <w:rsid w:val="00B35509"/>
    <w:rsid w:val="00B35FBF"/>
    <w:rsid w:val="00B371EE"/>
    <w:rsid w:val="00B40C53"/>
    <w:rsid w:val="00B411BD"/>
    <w:rsid w:val="00B4631B"/>
    <w:rsid w:val="00B468A3"/>
    <w:rsid w:val="00B46BE0"/>
    <w:rsid w:val="00B46C0C"/>
    <w:rsid w:val="00B46D96"/>
    <w:rsid w:val="00B50EFD"/>
    <w:rsid w:val="00B5617A"/>
    <w:rsid w:val="00B56694"/>
    <w:rsid w:val="00B57B17"/>
    <w:rsid w:val="00B6459E"/>
    <w:rsid w:val="00B7044B"/>
    <w:rsid w:val="00B710C8"/>
    <w:rsid w:val="00B73AFA"/>
    <w:rsid w:val="00B74558"/>
    <w:rsid w:val="00B759BB"/>
    <w:rsid w:val="00B76775"/>
    <w:rsid w:val="00B7709F"/>
    <w:rsid w:val="00B77F86"/>
    <w:rsid w:val="00B8140B"/>
    <w:rsid w:val="00B81905"/>
    <w:rsid w:val="00B83699"/>
    <w:rsid w:val="00B842D2"/>
    <w:rsid w:val="00B84583"/>
    <w:rsid w:val="00B85CDC"/>
    <w:rsid w:val="00B85F40"/>
    <w:rsid w:val="00B8773A"/>
    <w:rsid w:val="00B87C5E"/>
    <w:rsid w:val="00B91E56"/>
    <w:rsid w:val="00B92855"/>
    <w:rsid w:val="00B94CE0"/>
    <w:rsid w:val="00B94F12"/>
    <w:rsid w:val="00B94F71"/>
    <w:rsid w:val="00B95225"/>
    <w:rsid w:val="00B9620A"/>
    <w:rsid w:val="00B974D1"/>
    <w:rsid w:val="00B97832"/>
    <w:rsid w:val="00BA0CE6"/>
    <w:rsid w:val="00BA18E4"/>
    <w:rsid w:val="00BA26CD"/>
    <w:rsid w:val="00BA319E"/>
    <w:rsid w:val="00BA3B87"/>
    <w:rsid w:val="00BA3CB3"/>
    <w:rsid w:val="00BA44F7"/>
    <w:rsid w:val="00BA66D8"/>
    <w:rsid w:val="00BB081E"/>
    <w:rsid w:val="00BB0D9A"/>
    <w:rsid w:val="00BB1613"/>
    <w:rsid w:val="00BB3F36"/>
    <w:rsid w:val="00BB7BC8"/>
    <w:rsid w:val="00BC042E"/>
    <w:rsid w:val="00BC09F2"/>
    <w:rsid w:val="00BC0FE9"/>
    <w:rsid w:val="00BC5C23"/>
    <w:rsid w:val="00BD10B5"/>
    <w:rsid w:val="00BD17D0"/>
    <w:rsid w:val="00BD6BFD"/>
    <w:rsid w:val="00BD7A08"/>
    <w:rsid w:val="00BE142D"/>
    <w:rsid w:val="00BE6A07"/>
    <w:rsid w:val="00BE70CC"/>
    <w:rsid w:val="00BE7C5D"/>
    <w:rsid w:val="00BF01AE"/>
    <w:rsid w:val="00BF0B2D"/>
    <w:rsid w:val="00BF0E3B"/>
    <w:rsid w:val="00BF1336"/>
    <w:rsid w:val="00BF16F7"/>
    <w:rsid w:val="00BF17BD"/>
    <w:rsid w:val="00C00561"/>
    <w:rsid w:val="00C005BB"/>
    <w:rsid w:val="00C01BC0"/>
    <w:rsid w:val="00C114E6"/>
    <w:rsid w:val="00C1276B"/>
    <w:rsid w:val="00C129F6"/>
    <w:rsid w:val="00C13CC9"/>
    <w:rsid w:val="00C1462F"/>
    <w:rsid w:val="00C1709F"/>
    <w:rsid w:val="00C17296"/>
    <w:rsid w:val="00C2070E"/>
    <w:rsid w:val="00C2086A"/>
    <w:rsid w:val="00C21E75"/>
    <w:rsid w:val="00C2229E"/>
    <w:rsid w:val="00C22668"/>
    <w:rsid w:val="00C24502"/>
    <w:rsid w:val="00C25355"/>
    <w:rsid w:val="00C27917"/>
    <w:rsid w:val="00C30569"/>
    <w:rsid w:val="00C30A9E"/>
    <w:rsid w:val="00C30BA9"/>
    <w:rsid w:val="00C31016"/>
    <w:rsid w:val="00C342E5"/>
    <w:rsid w:val="00C353E9"/>
    <w:rsid w:val="00C4238B"/>
    <w:rsid w:val="00C423FD"/>
    <w:rsid w:val="00C4250D"/>
    <w:rsid w:val="00C43EBC"/>
    <w:rsid w:val="00C44F09"/>
    <w:rsid w:val="00C4511A"/>
    <w:rsid w:val="00C4563E"/>
    <w:rsid w:val="00C45D0F"/>
    <w:rsid w:val="00C4619D"/>
    <w:rsid w:val="00C477A6"/>
    <w:rsid w:val="00C521C1"/>
    <w:rsid w:val="00C528FB"/>
    <w:rsid w:val="00C540F5"/>
    <w:rsid w:val="00C54993"/>
    <w:rsid w:val="00C5569E"/>
    <w:rsid w:val="00C55DA6"/>
    <w:rsid w:val="00C568D8"/>
    <w:rsid w:val="00C57117"/>
    <w:rsid w:val="00C57316"/>
    <w:rsid w:val="00C60365"/>
    <w:rsid w:val="00C60A4E"/>
    <w:rsid w:val="00C626F7"/>
    <w:rsid w:val="00C62B08"/>
    <w:rsid w:val="00C62C1E"/>
    <w:rsid w:val="00C63A3E"/>
    <w:rsid w:val="00C63A4D"/>
    <w:rsid w:val="00C65829"/>
    <w:rsid w:val="00C704D9"/>
    <w:rsid w:val="00C71DE1"/>
    <w:rsid w:val="00C73AAF"/>
    <w:rsid w:val="00C73B19"/>
    <w:rsid w:val="00C74B3D"/>
    <w:rsid w:val="00C755A4"/>
    <w:rsid w:val="00C75690"/>
    <w:rsid w:val="00C75B5B"/>
    <w:rsid w:val="00C75FF0"/>
    <w:rsid w:val="00C76C06"/>
    <w:rsid w:val="00C76F7C"/>
    <w:rsid w:val="00C775D2"/>
    <w:rsid w:val="00C77BF5"/>
    <w:rsid w:val="00C8128F"/>
    <w:rsid w:val="00C81990"/>
    <w:rsid w:val="00C823AE"/>
    <w:rsid w:val="00C83100"/>
    <w:rsid w:val="00C85D9B"/>
    <w:rsid w:val="00C870B7"/>
    <w:rsid w:val="00C87974"/>
    <w:rsid w:val="00C90667"/>
    <w:rsid w:val="00C90E84"/>
    <w:rsid w:val="00C94B55"/>
    <w:rsid w:val="00C96190"/>
    <w:rsid w:val="00CA21AD"/>
    <w:rsid w:val="00CA5FD0"/>
    <w:rsid w:val="00CA6A8E"/>
    <w:rsid w:val="00CA6B29"/>
    <w:rsid w:val="00CA70F1"/>
    <w:rsid w:val="00CB07E6"/>
    <w:rsid w:val="00CB0C87"/>
    <w:rsid w:val="00CB4E78"/>
    <w:rsid w:val="00CB51FA"/>
    <w:rsid w:val="00CB6B11"/>
    <w:rsid w:val="00CB6BB1"/>
    <w:rsid w:val="00CB796D"/>
    <w:rsid w:val="00CC175C"/>
    <w:rsid w:val="00CC2B51"/>
    <w:rsid w:val="00CC705F"/>
    <w:rsid w:val="00CC7B05"/>
    <w:rsid w:val="00CD01C5"/>
    <w:rsid w:val="00CD2709"/>
    <w:rsid w:val="00CD3F87"/>
    <w:rsid w:val="00CD56E4"/>
    <w:rsid w:val="00CD5B47"/>
    <w:rsid w:val="00CD661C"/>
    <w:rsid w:val="00CE05C9"/>
    <w:rsid w:val="00CE36D7"/>
    <w:rsid w:val="00CE3A58"/>
    <w:rsid w:val="00CE72D9"/>
    <w:rsid w:val="00CE7BC4"/>
    <w:rsid w:val="00CF2E95"/>
    <w:rsid w:val="00CF41A0"/>
    <w:rsid w:val="00CF432D"/>
    <w:rsid w:val="00CF6162"/>
    <w:rsid w:val="00CF6DE5"/>
    <w:rsid w:val="00CF6EEB"/>
    <w:rsid w:val="00CF7335"/>
    <w:rsid w:val="00D00305"/>
    <w:rsid w:val="00D00D4D"/>
    <w:rsid w:val="00D00D71"/>
    <w:rsid w:val="00D012ED"/>
    <w:rsid w:val="00D016B6"/>
    <w:rsid w:val="00D01E38"/>
    <w:rsid w:val="00D02EAF"/>
    <w:rsid w:val="00D033A8"/>
    <w:rsid w:val="00D049B8"/>
    <w:rsid w:val="00D05E50"/>
    <w:rsid w:val="00D12C06"/>
    <w:rsid w:val="00D130DC"/>
    <w:rsid w:val="00D1474A"/>
    <w:rsid w:val="00D16245"/>
    <w:rsid w:val="00D1675F"/>
    <w:rsid w:val="00D16F53"/>
    <w:rsid w:val="00D174D9"/>
    <w:rsid w:val="00D20503"/>
    <w:rsid w:val="00D20B1A"/>
    <w:rsid w:val="00D2512B"/>
    <w:rsid w:val="00D26078"/>
    <w:rsid w:val="00D26F3F"/>
    <w:rsid w:val="00D27359"/>
    <w:rsid w:val="00D34E4F"/>
    <w:rsid w:val="00D3522E"/>
    <w:rsid w:val="00D35627"/>
    <w:rsid w:val="00D35981"/>
    <w:rsid w:val="00D35A5D"/>
    <w:rsid w:val="00D367D5"/>
    <w:rsid w:val="00D36D7B"/>
    <w:rsid w:val="00D36F06"/>
    <w:rsid w:val="00D40294"/>
    <w:rsid w:val="00D4099C"/>
    <w:rsid w:val="00D416EF"/>
    <w:rsid w:val="00D43D69"/>
    <w:rsid w:val="00D46547"/>
    <w:rsid w:val="00D47ABE"/>
    <w:rsid w:val="00D52431"/>
    <w:rsid w:val="00D52B05"/>
    <w:rsid w:val="00D52BEC"/>
    <w:rsid w:val="00D53E3F"/>
    <w:rsid w:val="00D5570C"/>
    <w:rsid w:val="00D56724"/>
    <w:rsid w:val="00D620E7"/>
    <w:rsid w:val="00D6297A"/>
    <w:rsid w:val="00D63E1D"/>
    <w:rsid w:val="00D64FD0"/>
    <w:rsid w:val="00D67F89"/>
    <w:rsid w:val="00D71FA8"/>
    <w:rsid w:val="00D72F62"/>
    <w:rsid w:val="00D7587C"/>
    <w:rsid w:val="00D77672"/>
    <w:rsid w:val="00D776D7"/>
    <w:rsid w:val="00D80531"/>
    <w:rsid w:val="00D80F26"/>
    <w:rsid w:val="00D81927"/>
    <w:rsid w:val="00D83E4B"/>
    <w:rsid w:val="00D84B08"/>
    <w:rsid w:val="00D856FD"/>
    <w:rsid w:val="00D85B99"/>
    <w:rsid w:val="00D86BAF"/>
    <w:rsid w:val="00D86F10"/>
    <w:rsid w:val="00D87C89"/>
    <w:rsid w:val="00D87D30"/>
    <w:rsid w:val="00D87D35"/>
    <w:rsid w:val="00D907BC"/>
    <w:rsid w:val="00D91454"/>
    <w:rsid w:val="00D919DF"/>
    <w:rsid w:val="00D924AB"/>
    <w:rsid w:val="00D92A81"/>
    <w:rsid w:val="00D92C39"/>
    <w:rsid w:val="00D947A1"/>
    <w:rsid w:val="00D950B9"/>
    <w:rsid w:val="00D951CE"/>
    <w:rsid w:val="00D9532E"/>
    <w:rsid w:val="00D97A84"/>
    <w:rsid w:val="00D97DC7"/>
    <w:rsid w:val="00DA07BD"/>
    <w:rsid w:val="00DA1157"/>
    <w:rsid w:val="00DA147A"/>
    <w:rsid w:val="00DA16B3"/>
    <w:rsid w:val="00DA4485"/>
    <w:rsid w:val="00DB051D"/>
    <w:rsid w:val="00DB48F4"/>
    <w:rsid w:val="00DB58C4"/>
    <w:rsid w:val="00DB6BEA"/>
    <w:rsid w:val="00DB7D8E"/>
    <w:rsid w:val="00DC126F"/>
    <w:rsid w:val="00DC160A"/>
    <w:rsid w:val="00DC18E2"/>
    <w:rsid w:val="00DC51D9"/>
    <w:rsid w:val="00DC5B22"/>
    <w:rsid w:val="00DD15BD"/>
    <w:rsid w:val="00DD446B"/>
    <w:rsid w:val="00DD4AE3"/>
    <w:rsid w:val="00DD4BFA"/>
    <w:rsid w:val="00DD576F"/>
    <w:rsid w:val="00DD5DB1"/>
    <w:rsid w:val="00DD7B59"/>
    <w:rsid w:val="00DD7D49"/>
    <w:rsid w:val="00DE07A5"/>
    <w:rsid w:val="00DE1CAB"/>
    <w:rsid w:val="00DE1EF4"/>
    <w:rsid w:val="00DE1F92"/>
    <w:rsid w:val="00DE2E63"/>
    <w:rsid w:val="00DE305D"/>
    <w:rsid w:val="00DE367D"/>
    <w:rsid w:val="00DE4DCB"/>
    <w:rsid w:val="00DE5447"/>
    <w:rsid w:val="00DE6A0B"/>
    <w:rsid w:val="00DE6ECD"/>
    <w:rsid w:val="00DF008E"/>
    <w:rsid w:val="00DF15B4"/>
    <w:rsid w:val="00DF56BB"/>
    <w:rsid w:val="00DF7570"/>
    <w:rsid w:val="00DF7709"/>
    <w:rsid w:val="00E00E52"/>
    <w:rsid w:val="00E02AB1"/>
    <w:rsid w:val="00E03F1D"/>
    <w:rsid w:val="00E0498B"/>
    <w:rsid w:val="00E05FE7"/>
    <w:rsid w:val="00E07B8A"/>
    <w:rsid w:val="00E10885"/>
    <w:rsid w:val="00E11F7B"/>
    <w:rsid w:val="00E16A65"/>
    <w:rsid w:val="00E1726A"/>
    <w:rsid w:val="00E21EDA"/>
    <w:rsid w:val="00E2204C"/>
    <w:rsid w:val="00E22A82"/>
    <w:rsid w:val="00E23A96"/>
    <w:rsid w:val="00E27E5B"/>
    <w:rsid w:val="00E3039A"/>
    <w:rsid w:val="00E30724"/>
    <w:rsid w:val="00E3191E"/>
    <w:rsid w:val="00E31F2F"/>
    <w:rsid w:val="00E3333B"/>
    <w:rsid w:val="00E3410C"/>
    <w:rsid w:val="00E34AED"/>
    <w:rsid w:val="00E3529B"/>
    <w:rsid w:val="00E3605C"/>
    <w:rsid w:val="00E366B2"/>
    <w:rsid w:val="00E3775E"/>
    <w:rsid w:val="00E40228"/>
    <w:rsid w:val="00E40627"/>
    <w:rsid w:val="00E41223"/>
    <w:rsid w:val="00E43860"/>
    <w:rsid w:val="00E4627C"/>
    <w:rsid w:val="00E46918"/>
    <w:rsid w:val="00E47AA0"/>
    <w:rsid w:val="00E500FE"/>
    <w:rsid w:val="00E51CA9"/>
    <w:rsid w:val="00E52993"/>
    <w:rsid w:val="00E53191"/>
    <w:rsid w:val="00E57755"/>
    <w:rsid w:val="00E62324"/>
    <w:rsid w:val="00E669CD"/>
    <w:rsid w:val="00E67E18"/>
    <w:rsid w:val="00E703CB"/>
    <w:rsid w:val="00E70860"/>
    <w:rsid w:val="00E70A18"/>
    <w:rsid w:val="00E70F53"/>
    <w:rsid w:val="00E710EE"/>
    <w:rsid w:val="00E71AFF"/>
    <w:rsid w:val="00E72DED"/>
    <w:rsid w:val="00E731B7"/>
    <w:rsid w:val="00E73627"/>
    <w:rsid w:val="00E84238"/>
    <w:rsid w:val="00E87FA4"/>
    <w:rsid w:val="00E9016F"/>
    <w:rsid w:val="00E9137B"/>
    <w:rsid w:val="00E92EA6"/>
    <w:rsid w:val="00E9529B"/>
    <w:rsid w:val="00E95629"/>
    <w:rsid w:val="00E95A95"/>
    <w:rsid w:val="00E95AA0"/>
    <w:rsid w:val="00E95E51"/>
    <w:rsid w:val="00E964F6"/>
    <w:rsid w:val="00E977FF"/>
    <w:rsid w:val="00EA04E3"/>
    <w:rsid w:val="00EA1476"/>
    <w:rsid w:val="00EA224C"/>
    <w:rsid w:val="00EA7402"/>
    <w:rsid w:val="00EB115B"/>
    <w:rsid w:val="00EB3E62"/>
    <w:rsid w:val="00EB5903"/>
    <w:rsid w:val="00EB6DAE"/>
    <w:rsid w:val="00EB6F67"/>
    <w:rsid w:val="00EB700A"/>
    <w:rsid w:val="00EB755F"/>
    <w:rsid w:val="00EB7DEB"/>
    <w:rsid w:val="00EC2517"/>
    <w:rsid w:val="00EC60D3"/>
    <w:rsid w:val="00EC6132"/>
    <w:rsid w:val="00EC710A"/>
    <w:rsid w:val="00EC72B4"/>
    <w:rsid w:val="00EC7B29"/>
    <w:rsid w:val="00EC7D19"/>
    <w:rsid w:val="00ED016F"/>
    <w:rsid w:val="00ED0DEC"/>
    <w:rsid w:val="00ED197A"/>
    <w:rsid w:val="00ED2063"/>
    <w:rsid w:val="00ED23E0"/>
    <w:rsid w:val="00ED4535"/>
    <w:rsid w:val="00ED5337"/>
    <w:rsid w:val="00EE24F1"/>
    <w:rsid w:val="00EE4577"/>
    <w:rsid w:val="00EE496B"/>
    <w:rsid w:val="00EE55CE"/>
    <w:rsid w:val="00EE60D6"/>
    <w:rsid w:val="00EE770E"/>
    <w:rsid w:val="00EF050D"/>
    <w:rsid w:val="00EF1CEA"/>
    <w:rsid w:val="00EF6854"/>
    <w:rsid w:val="00F00443"/>
    <w:rsid w:val="00F0102B"/>
    <w:rsid w:val="00F010A8"/>
    <w:rsid w:val="00F023DE"/>
    <w:rsid w:val="00F026DC"/>
    <w:rsid w:val="00F02C80"/>
    <w:rsid w:val="00F032CE"/>
    <w:rsid w:val="00F03307"/>
    <w:rsid w:val="00F0501C"/>
    <w:rsid w:val="00F07E86"/>
    <w:rsid w:val="00F13F67"/>
    <w:rsid w:val="00F14519"/>
    <w:rsid w:val="00F156AE"/>
    <w:rsid w:val="00F169AA"/>
    <w:rsid w:val="00F17F09"/>
    <w:rsid w:val="00F200ED"/>
    <w:rsid w:val="00F20539"/>
    <w:rsid w:val="00F21F0B"/>
    <w:rsid w:val="00F23BA6"/>
    <w:rsid w:val="00F25343"/>
    <w:rsid w:val="00F26790"/>
    <w:rsid w:val="00F30991"/>
    <w:rsid w:val="00F311C1"/>
    <w:rsid w:val="00F35627"/>
    <w:rsid w:val="00F3565D"/>
    <w:rsid w:val="00F35C28"/>
    <w:rsid w:val="00F37475"/>
    <w:rsid w:val="00F379E1"/>
    <w:rsid w:val="00F37E96"/>
    <w:rsid w:val="00F42A24"/>
    <w:rsid w:val="00F43095"/>
    <w:rsid w:val="00F43996"/>
    <w:rsid w:val="00F45341"/>
    <w:rsid w:val="00F46A91"/>
    <w:rsid w:val="00F47F4B"/>
    <w:rsid w:val="00F50A7B"/>
    <w:rsid w:val="00F5155D"/>
    <w:rsid w:val="00F60457"/>
    <w:rsid w:val="00F611F9"/>
    <w:rsid w:val="00F63882"/>
    <w:rsid w:val="00F638C8"/>
    <w:rsid w:val="00F6574C"/>
    <w:rsid w:val="00F67402"/>
    <w:rsid w:val="00F6799A"/>
    <w:rsid w:val="00F73464"/>
    <w:rsid w:val="00F739DB"/>
    <w:rsid w:val="00F769DB"/>
    <w:rsid w:val="00F77509"/>
    <w:rsid w:val="00F8155D"/>
    <w:rsid w:val="00F815DD"/>
    <w:rsid w:val="00F817DB"/>
    <w:rsid w:val="00F82887"/>
    <w:rsid w:val="00F82978"/>
    <w:rsid w:val="00F84B9F"/>
    <w:rsid w:val="00F90348"/>
    <w:rsid w:val="00F91668"/>
    <w:rsid w:val="00F920A3"/>
    <w:rsid w:val="00F961AB"/>
    <w:rsid w:val="00F974D3"/>
    <w:rsid w:val="00F97D6F"/>
    <w:rsid w:val="00FA1054"/>
    <w:rsid w:val="00FA1435"/>
    <w:rsid w:val="00FA178E"/>
    <w:rsid w:val="00FA4E45"/>
    <w:rsid w:val="00FA5627"/>
    <w:rsid w:val="00FA6783"/>
    <w:rsid w:val="00FA6B8C"/>
    <w:rsid w:val="00FA72C5"/>
    <w:rsid w:val="00FA799F"/>
    <w:rsid w:val="00FB3C20"/>
    <w:rsid w:val="00FB4994"/>
    <w:rsid w:val="00FB66A3"/>
    <w:rsid w:val="00FB769F"/>
    <w:rsid w:val="00FC11AF"/>
    <w:rsid w:val="00FC15B1"/>
    <w:rsid w:val="00FC2A54"/>
    <w:rsid w:val="00FC5261"/>
    <w:rsid w:val="00FC5721"/>
    <w:rsid w:val="00FC77C8"/>
    <w:rsid w:val="00FD0CEB"/>
    <w:rsid w:val="00FD1DD8"/>
    <w:rsid w:val="00FD1E19"/>
    <w:rsid w:val="00FD2461"/>
    <w:rsid w:val="00FD2777"/>
    <w:rsid w:val="00FD40F8"/>
    <w:rsid w:val="00FD4403"/>
    <w:rsid w:val="00FD52E9"/>
    <w:rsid w:val="00FD683D"/>
    <w:rsid w:val="00FE071F"/>
    <w:rsid w:val="00FE0DBD"/>
    <w:rsid w:val="00FE0ED6"/>
    <w:rsid w:val="00FE3071"/>
    <w:rsid w:val="00FE33BA"/>
    <w:rsid w:val="00FE37AD"/>
    <w:rsid w:val="00FE49B1"/>
    <w:rsid w:val="00FE77DD"/>
    <w:rsid w:val="00FF19DD"/>
    <w:rsid w:val="00FF20C4"/>
    <w:rsid w:val="00FF280F"/>
    <w:rsid w:val="00FF2FF5"/>
    <w:rsid w:val="00FF3262"/>
    <w:rsid w:val="00FF4B8E"/>
    <w:rsid w:val="00FF55C4"/>
    <w:rsid w:val="00FF68D4"/>
    <w:rsid w:val="00FF7385"/>
    <w:rsid w:val="00FF78E1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291E"/>
    <w:rPr>
      <w:sz w:val="22"/>
      <w:szCs w:val="22"/>
      <w:lang w:val="uk-UA" w:eastAsia="en-US"/>
    </w:rPr>
  </w:style>
  <w:style w:type="paragraph" w:styleId="a5">
    <w:name w:val="footer"/>
    <w:basedOn w:val="a"/>
    <w:link w:val="a6"/>
    <w:uiPriority w:val="99"/>
    <w:unhideWhenUsed/>
    <w:rsid w:val="0042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291E"/>
    <w:rPr>
      <w:sz w:val="22"/>
      <w:szCs w:val="22"/>
      <w:lang w:val="uk-UA" w:eastAsia="en-US"/>
    </w:rPr>
  </w:style>
  <w:style w:type="character" w:styleId="a7">
    <w:name w:val="annotation reference"/>
    <w:basedOn w:val="a0"/>
    <w:uiPriority w:val="99"/>
    <w:semiHidden/>
    <w:unhideWhenUsed/>
    <w:rsid w:val="002626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26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2613"/>
    <w:rPr>
      <w:lang w:val="uk-UA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26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2613"/>
    <w:rPr>
      <w:b/>
      <w:bCs/>
      <w:lang w:val="uk-UA" w:eastAsia="en-US"/>
    </w:rPr>
  </w:style>
  <w:style w:type="paragraph" w:styleId="ac">
    <w:name w:val="Balloon Text"/>
    <w:basedOn w:val="a"/>
    <w:link w:val="ad"/>
    <w:uiPriority w:val="99"/>
    <w:semiHidden/>
    <w:unhideWhenUsed/>
    <w:rsid w:val="0026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2613"/>
    <w:rPr>
      <w:rFonts w:ascii="Segoe UI" w:hAnsi="Segoe UI" w:cs="Segoe UI"/>
      <w:sz w:val="18"/>
      <w:szCs w:val="18"/>
      <w:lang w:val="uk-UA" w:eastAsia="en-US"/>
    </w:rPr>
  </w:style>
  <w:style w:type="paragraph" w:styleId="ae">
    <w:name w:val="List Paragraph"/>
    <w:basedOn w:val="a"/>
    <w:uiPriority w:val="34"/>
    <w:qFormat/>
    <w:rsid w:val="009F56E9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F42A24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503A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503AB"/>
    <w:rPr>
      <w:lang w:val="uk-UA" w:eastAsia="en-US"/>
    </w:rPr>
  </w:style>
  <w:style w:type="character" w:styleId="af2">
    <w:name w:val="footnote reference"/>
    <w:basedOn w:val="a0"/>
    <w:uiPriority w:val="99"/>
    <w:semiHidden/>
    <w:unhideWhenUsed/>
    <w:rsid w:val="005503AB"/>
    <w:rPr>
      <w:vertAlign w:val="superscript"/>
    </w:rPr>
  </w:style>
  <w:style w:type="table" w:styleId="af3">
    <w:name w:val="Table Grid"/>
    <w:basedOn w:val="a1"/>
    <w:uiPriority w:val="39"/>
    <w:rsid w:val="00EA74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291E"/>
    <w:rPr>
      <w:sz w:val="22"/>
      <w:szCs w:val="22"/>
      <w:lang w:val="uk-UA" w:eastAsia="en-US"/>
    </w:rPr>
  </w:style>
  <w:style w:type="paragraph" w:styleId="a5">
    <w:name w:val="footer"/>
    <w:basedOn w:val="a"/>
    <w:link w:val="a6"/>
    <w:uiPriority w:val="99"/>
    <w:unhideWhenUsed/>
    <w:rsid w:val="0042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291E"/>
    <w:rPr>
      <w:sz w:val="22"/>
      <w:szCs w:val="22"/>
      <w:lang w:val="uk-UA" w:eastAsia="en-US"/>
    </w:rPr>
  </w:style>
  <w:style w:type="character" w:styleId="a7">
    <w:name w:val="annotation reference"/>
    <w:basedOn w:val="a0"/>
    <w:uiPriority w:val="99"/>
    <w:semiHidden/>
    <w:unhideWhenUsed/>
    <w:rsid w:val="002626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26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2613"/>
    <w:rPr>
      <w:lang w:val="uk-UA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26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2613"/>
    <w:rPr>
      <w:b/>
      <w:bCs/>
      <w:lang w:val="uk-UA" w:eastAsia="en-US"/>
    </w:rPr>
  </w:style>
  <w:style w:type="paragraph" w:styleId="ac">
    <w:name w:val="Balloon Text"/>
    <w:basedOn w:val="a"/>
    <w:link w:val="ad"/>
    <w:uiPriority w:val="99"/>
    <w:semiHidden/>
    <w:unhideWhenUsed/>
    <w:rsid w:val="0026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2613"/>
    <w:rPr>
      <w:rFonts w:ascii="Segoe UI" w:hAnsi="Segoe UI" w:cs="Segoe UI"/>
      <w:sz w:val="18"/>
      <w:szCs w:val="18"/>
      <w:lang w:val="uk-UA" w:eastAsia="en-US"/>
    </w:rPr>
  </w:style>
  <w:style w:type="paragraph" w:styleId="ae">
    <w:name w:val="List Paragraph"/>
    <w:basedOn w:val="a"/>
    <w:uiPriority w:val="34"/>
    <w:qFormat/>
    <w:rsid w:val="009F56E9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F42A24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503A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503AB"/>
    <w:rPr>
      <w:lang w:val="uk-UA" w:eastAsia="en-US"/>
    </w:rPr>
  </w:style>
  <w:style w:type="character" w:styleId="af2">
    <w:name w:val="footnote reference"/>
    <w:basedOn w:val="a0"/>
    <w:uiPriority w:val="99"/>
    <w:semiHidden/>
    <w:unhideWhenUsed/>
    <w:rsid w:val="005503AB"/>
    <w:rPr>
      <w:vertAlign w:val="superscript"/>
    </w:rPr>
  </w:style>
  <w:style w:type="table" w:styleId="af3">
    <w:name w:val="Table Grid"/>
    <w:basedOn w:val="a1"/>
    <w:uiPriority w:val="39"/>
    <w:rsid w:val="00EA74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ligazakon.ua/l_doc2.nsf/link1/FN00668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ligazakon.ua/l_doc2.nsf/link1/FIN81968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enr.gov.ua/adaptation/336-ohliad-stanu-harmonizatsii-zakonodavstva-ukrainy-z-vymohamy-prava-yes-ta-bazovyi-plan-harmonizatsii-zakonodavstva-ukrainy-z-pravom-yes-dovkill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1.c1.rada.gov.ua/pls/zweb2/webproc4_1?pf3511=324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36850-BF72-466E-9D60-34F3C0BD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6943</Words>
  <Characters>39581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1</cp:lastModifiedBy>
  <cp:revision>2</cp:revision>
  <dcterms:created xsi:type="dcterms:W3CDTF">2015-10-29T13:21:00Z</dcterms:created>
  <dcterms:modified xsi:type="dcterms:W3CDTF">2015-10-29T13:21:00Z</dcterms:modified>
</cp:coreProperties>
</file>